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scalable web applications and software solutions in IT consulting. Proven expertise in leading teams, optimizing processes, and utilizing modern technologies to deliver high-quality products. Experienced in Agile methodologies and proficient in a diverse range of programming languages and frameworks, with a strong emphasis on performance, scalability,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Agile, Scrum,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highly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communication between client and server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continuous integration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improvement in application performance for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achieving a more flexible and scalable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application reliability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user-centric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accessibility standards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resource usage leading to 25% cost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latency and improved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OAuth2 in the development of authentication flows, ensuring secure data transactions and privacy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actively contributing to sprint planning, retrospectives, and daily stand-ups to ensure project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high-traffic eCommerce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99.99% uptime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 legacy system with a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front-end, leading to a 50% increase in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software quality in all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enhanced service offerings and faster feature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 CI/CD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integration times from hours to minutes.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specifications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professional development of junior engineers, providing code reviews and mentoring focused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the application stack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ensuring scalability for future growth.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coding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the mobile offering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tasks, implementing procedures and functions to enhance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across different domains including finance and education, adapting quickly to different coding environments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software requirements, translating business needs into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protocols using OAuth, improving the security posture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automation, streamlining operations and saving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documentation for internal policies and technical standards, fostering a culture of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