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proven experience in developing scalable software solutions. Specializing in full-stack development, DevOps practices, and continuous integration/continuous deployment (CI/CD) methodologies. Adept at collaborating in fast-paced environments to enhance system functionality and deliver exceptional customer value while maintaining technical proficiency.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Event-Driven Architecture, Design Patterns, Serverless Architectures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 and streamlining data processing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adhering to best practices and integrated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 and increased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produce a customer-facing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framework, significantly improving application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which improved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proposing event-driven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handled migrations to ensure data integrity during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technical documentation on system architecture and API specifications to boost team alignment and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established branching strategies that enhanced collaborative workflows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stress testing of applications, identifying bottlenecks and implementing solutions that improved throughput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uphold code quality standards and foster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decrease in downtime and quick recovery from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with significant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interaction speed with data storage solutions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enhance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coverage and maintainability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configuring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costs while enhancing application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architectures, driving efficiency in system operations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for internal tools, ensuring high standards of security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front-end components while ensuring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focusing 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deploying applications in staging and production environments, addressing issues related to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 meetings as part of an Agile development team, effectively communicating project progress and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version control, managing multiple branches for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testing and debugged applications to ensure high-quality deliverables before client handovers.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