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extensive experience in developing, implementing, and maintaining sophisticated software solutions across diverse industries. Known for leveraging cutting-edge technologies to drive operational efficiency and deliver innovative digital solutions. A proactive team player committed to using technical expertise to align with business goals, while ensuring high standards of software quality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React, Node.js, Angular, C#,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 Server,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New Relic, Grafana,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experiences and increasing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through automated testing and infrastructure provisioning.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performance, achieving an average response time reduction from 200ms to 50ms.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third-party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CloudFormation and implemented serverless functions to streamline processes and reduce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code quality through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consolidation across different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timely data insights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enhancing the repeatability and efficiency of environment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key performance indicators (KPIs).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facilitating daily stand-ups and sprint planning to enhance team productivity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with UX designers to develop intuitive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migrating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customer-centric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scalability based on clients'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facilitate seamless communication between applications through message brokers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configuration of CI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build stability and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and resolved database issues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uptime improvements of over 99%.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such as OAuth and JWT for secure REST API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QA teams to deploy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test coverage facilitation.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engaging in product backlog refinement and sprint planning to meet targeted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(S3, EC2, Lambda), optimizing resource utilization and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single-page applications (SPAs)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client-side performance and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 and collaboration, ensuring code integrity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experience with cloud resource management and configuration.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retrieval speed and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and delivering internal training sessions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and debugging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issues, leading to reduced load times and enhanced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processing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batch processing tasks, facilitating automated reports and analytics.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