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highly-skilled Senior Software Engineer with over 8 years of extensive experience in developing, implementing, and optimizing high-availability applications. Proven track record in delivering innovative tech solutions in IT consulting environments, leveraging cutting-edge technologies to drive project success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Scrum, Kanban, Data Structures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 and enhancing reliability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enhanced user interface and improved customer satisfaction ratings of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data retrieval speeds and optimizing queries to reduce execution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performing migrations of legacy systems that resulted in cost reductions of 15%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sprint planning, review, and retrospectives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infrastructure as code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resource provisioning, which cut infrastructure setup times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establishing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ensuring 99.9%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RESTful APIs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promoting increased clarity and usability for client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data flexibility and providing tailored responses based on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storage solutions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80% decrease in storage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cross-functional collaboration with product teams to align tech specifications with business goals, ensuring solutions meet end-user requirements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for high-traffic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ETL processes to transform large datasets into manageable structures, enhancing analysis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security for user data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aims focused on improving maintainability and reducing technical debt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and Query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enabling seamless deployment of applications across various environments and consistency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establish comprehensive testing frameworks, continually practicing Test-Driven Development (TDD)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enrich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software design, ensuring separation of concerns and better organization of project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updates and maintenance protocols which improved software functioning and client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backlog grooming and sprint sessions within an Agile framework, allowing for improved workflow and project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