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hands-on experience in developing, testing, and deploying scalable applications using various technologies. Proficient in modern programming environments and frameworks, focusing on delivering high-quality software solutions and enhancing system performance, with a strong background in IT consulting and project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Flask, .NET,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 and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RESTful APIs,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system performance through code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exchange capabilities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 and improved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high-quality software solutions in a fast-paced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with caching strategies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latency by more than 20% on key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Standardized coding practices and conducted pair programming sessions to maintain high-quality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test-driven development methodologies, improving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S3, EC2, and RDS for data storage and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comprehensive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application performance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accessibility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contributed to office coding standards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fostering a culture of quality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process for system alerts and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migration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responsive design principles for cross-device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technical specifications, ensuring project alignment with business goals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 for the development of an internal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analytics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interchange among various third-party services to streamline data processing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enhancing application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maintained SQL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performance during peak usage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knowledge sharing sessions, significantly enhancing the technical skill set of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delivery of Agile projects,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project clarity and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user experience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team members in debugging and optimizing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for key features within the developed software, improving user proficiency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cross-functional teams to create polished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libraries, enhancing functional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sprints, retrospectives, and stand-ups, contributing to an effective Agile workflow in project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migration scripts to transfer data between applications and databases with minimal downtime,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deployed a variety of applications to ensure adherence to operational benchmarks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extensive documentation for systems and applications to streamline onboarding and support processes, facilitating easier use of technical resources.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