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developing robust and scalable web applications using cutting-edge technologies. Proven track record in leading complex projects and delivering optimal user experiences. Specialized in full-stack development, cloud services, and modern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Express.js,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Maven, Gradle, Terraform,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Mocha, Chai,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scalable and resilient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manual intervention by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endpoints through OAuth 2.0 and JWT for robust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for large-scale applications, enhancing data retrieval time by 30% using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code coverage to 90% and improved bug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optimize workflows, resulting in a 35%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employing Agile methodologies, ensuring timely delivery of features with a focus on quality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cloud resource management, reducing infrastructure provisioning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establishing coding standards that improved maintainability and reduced technical debt on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gather requirements and define project scope,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reducing incident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intuitive designs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of web applications, identifying bottlenecks and optimizing load times, resulting in a 40% improvement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monolith to microservices architecture, resulting in increased deployment frequency and improved fault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for client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contributing to a 20% faster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integrations with REST and SOAP APIs, enhancing application capabilities with external services such as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and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of software solutions, driving critical changes that improved system response times by 15% through algorithm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conducted migrations for multiple projects, ensuring seamless data transitions and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ascertain technical requirements, leading to tailored solutions that met unique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workflows, maintaining high visibility of project statuses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enterprise clients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code issues across various PHP applications, contributing to a 20% reduction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manuals for software systems, ensuring clear guidance and best practices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for software design discussions, sharing insights on the latest industry trends and tech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collected user feedback, employing findings to enhance application interfaces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implement sleek and modern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updates, strategically introducing new features to enhance user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