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and maintaining high-performance, scalable applications. Proficient in a diverse range of technologies including cloud computing, microservices architecture, and data management, with a strong emphasis on quality, performance, and team collaboration. Proven track record in leading software development projects from concept through delivery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CI/CD, Ansible,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Security Protocols, SDLC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to improve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third-party systems and enhancing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to design and develop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responsive web application that increased user engagement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through indexing and query optimization techniques, reducing latency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establish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which reduced release time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code quality and a 20% reduction in bug rates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 including sprint planning and retrospectives, fostering a collaborative team environment that improved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practices, allowing for automated and reproducible deployment environments, ultimately minimizing provisioning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security measures based on industry best practices, enhancing application security against common vulnerabilities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injection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XSS attacks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their coding skills and productivity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boosting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customer meetings to gather requirements for developing custom solutions, translating business needs into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applications deployed on cloud environments, successfully improving requests per second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real-time data processing and responsiveness to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architecture for complex applications,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to improve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 to ensure quick access to frequently queried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application deployment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environments across development, testing, and production stages.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service-oriented architecture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maintenance and governance of cloud-based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compliance with industry regulations and best practices.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teams by creating project documentation and technical specifications to enhance knowledge transfer and continuity.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