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software development across diverse industries, specializing in employing modern tech stacks to deliver efficient, scalable, and innovative solutions. Proven ability to lead teams, mentor junior developers, and optimize development processes to align with business objectives while ensuring high software quality and best practices in systems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Methodologies, Scrum, Test-Driven Development (TDD),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SOAP, Microservices Architecture,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 Mercurial,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successful development and deployment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30% through code refactoring and effective use of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modularity and deployment flexibility, reducing downtime during updates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seamless integration process that cut release cycle time in half while maintaining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robust and efficient communication between services while ensuring strict adherence to security protocols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developers in best practices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20% increase in team productivity and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deploy cloud infrastructure,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availability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architecture and system specifications, increasing collaboration efficiency through the use of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OAuth2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in web applications, maintaining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performance profiling and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bottlenecks, improving application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custom content management system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easier content updates and management for end-users, thus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storage processes by migrating legacy systems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query performance and reduced data retrieval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code reviews and established guidelines for code quality, ensuring adherence to best practices in software development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applications, enhancing functionality and improving user experience through additional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strong emphasis on front-end efficiency, improving user experience through responsive design practices that increased client satisfaction metrics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scalability for various client projects, thus expanding the service offerings of the consulting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management, leading to enhanced client communication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solutions, optimizing queries and ensuring data integrity across applications, resulting in a reliable data storage and retrieval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facilitate the development process,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that resulted in improved team collaboration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structured and organized code repositories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load testing and performance optimization for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service responsiveness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knowledge-sharing sessions focusing on emerging technologies and frameworks to keep skills updated and competitive in the market.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features for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SAML in conjunction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enhancing security protocols and user management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and responsive design across various browsers and devices, enhancing overall usability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third-party libraries and tools into existing systems with minimal disruption to current processes, facilitating enhancement in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applications to cloud services like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experiencing hands-on implementation of cloud-based solutions for robust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of software issues through </w:t>
      </w:r>
      <w:r w:rsidRPr="00C3688B">
        <w:rPr>
          <w:rFonts w:ascii="Arial" w:hAnsi="Arial" w:cs="Arial"/>
          <w:b/>
          <w:bCs/>
          <w:color w:val="424242" w:themeColor="text1" w:themeShade="BF"/>
          <w:sz w:val="20"/>
        </w:rPr>
        <w:t xml:space="preserve">log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debugging tools, meeting resolution times within agreed service level agreements (SLAs).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for projects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and organized information is available for future reference and onboarding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development lifecycle phases, enhancing understanding of both front-end and backend components, contributing to overall software lifecycle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executing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writing unit tests to ensure software components met specified requirements before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