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extensive experience in developing, implementing, and maintaining scalable software solutions. Proven track record in IT consulting and delivering innovative solutions using modern technologies and methodologies. Adept at agile development practices with a strong emphasis on collaboration, integration, and optimization across diverse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 gRPC,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Platform, CloudFormation,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Redis, ElasticSearch, Terraform,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teams to create enterprise-grade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that scaled to support thousands of simultaneous users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retrieval speeds by over 50%, leading to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technical requirements for high-impact projects,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simplified data integration processes for multiple client applications, leveraging technologies such as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managed version control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best practices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ensuring high quality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resource allocation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project documentation and flowcharts for new architectural designs, facilitating partner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knowledge on modern frameworks and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strategies for system security and data protection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encryption protocols, safeguarding sensitive user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 brokering within microservices, resulting in improved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UX/UI design efforts by collaborating with designers to ensure technical feasibility of UI/UX designs.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reduction in processing time for back-office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customer-facing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setting up continuous integration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frequency and reducing code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load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application scalability under high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communication and data exchange between applications and external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data storage solutions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significantly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dependency upgrades and facilitated the migration of codebases to modern templating systems, ensuring long-term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with clients to define specifications and technical constraints, successfully translating business needs into software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functionality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user-friendly experience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applications to cloud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specifically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instances.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user acceptance testing (UAT) and documentation of issues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transparent communication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maintenance by troubleshooting and debugging existing systems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senior developers to refine application architecture and improve system efficiency, leveraging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refactored existing codebases to improve overall structure and performance, enabling better developer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planning and retrospectives, continuously striving for improvement in processes and team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