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technology professional with a strong background in developing high-performance applications using modern frameworks and tools. Specializes in creating scalable solutions and optimizing application performance in IT consulting environments. Proven track record in collaborating cross-functionally to deliver innovative solutions while adhering to strict deadlines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Agile Methodologies,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Eclipse, IntelliJ IDEA, GitHub, Bitbucket,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GraphQL, XML, JSON, WebSockets,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to optimize an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improving load time by up to 50% through code-splitting, lazy loading, and analyzing bundle size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JWT for authentication and robust logging systems to enhance security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improvement in code coverage metrics from 60%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scalable, serverless web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allowing the project to handle over 10,000 concurrent users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implement responsive UI features for a web app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40% decrease in average transaction time during peak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integration of code bases and a streamlined release process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mentoring sessions to guide junior developers in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the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legacy systems by migrating critical modules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comprehensive insights into application performance and leading to proactive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efforts within an Agile environment, participating in sprint planning and retrospectives to fine-tune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documentation and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adherence to project timelines and deliverables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code reviews and technical debt reduction initiatives, fostering an environment of accountability and collaboration among peers.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enhanced user experience and business logic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production bugs and improved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best practices for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microservice architecture design sessions, providing input on deployment strategies and inter-service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tracking, optimizing team productivity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across various endpoints by an average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Java applications, maintaining a rigorous approach to quality assurance and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planning, backlog prioritization, and daily stand-ups.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responsive design to enhance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in translating business requirements into technical specifications while maintaining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applications by updating technologies to modern standards, transitioning from Monarch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issues, deploying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using SQL query optimization techniques, effectively reducing operational inefficiencies.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integration processes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foster a learning environment among new starters and interns.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