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Software Engineer with over 8 years of experience in developing and implementing scalable software solutions. Proficient in cutting-edge technologies and frameworks, with a strong focus on performance optimization and scalable architectures. Demonstrated expertise in collaborating with cross-functional teams to drive software development projects from conception to deployment. Looking to leverage technical skills and leadership experience in a challenging engineering role at Capgemini.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Golang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Angular,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Flask, Express.js,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deployment times and improved service reliability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retrieval and processing in large-scale applications, leveraging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integration of cloud services, optimizing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costs by 25% while increasing system performance by implementing cloud-native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identifying bottlenecks through profiling and code analysis,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load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integrate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applications, focusing on user experience and responsiveness as per client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response time and a more streamlined maintenance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delivery, facilitating faster release cycles and improved software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models and performed database optimization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improvement in query performance and overall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efforts in security best practices, ensuring compliance with OWASP standards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for junior developers, fostering a culture of continuous improvement and adoption of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sprints, ensuring prioritization of tasks aligned with business goals while adapting to changing requirements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interactions between front-end and back-end systems, improving developer productivity and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various tools for monitoring application health and response times, achieving higher alert accuracy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extensive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98% code coverage and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with responsive design and modular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integrate machine learning models into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JavaScript, effectively combining design and functionality for clients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refactoring and optimization, focusing on enhancing application security and performance through best practices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 APIs for mobile applications, ensuring robust data interchange formats while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DevOps initialization phase by defining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environment provisioning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development meetings to streamline project workflows, promoting team effectiveness and responsiveness to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data redundancy and backup protocols for enhanced data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user-centric applications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providing secure authentication mechanisms for various client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modernization of legacy applications by introducing scalable design patterns,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compatibility with modern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initiatives, resulting in a 20% increase in application performance while adhering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across cloud environments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elastic resource scaling to meet dynamic client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database setup and configuration for several projects, focused on effective indexing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query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activities with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software delivery through comprehensive test case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technical documentation detailing project architectures and design decisions that enhanced knowledge sharing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gather and analyze requirements, translating client needs into functional specifications to guide project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