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Engineer with over 8 years of expertise in IT consulting. Proficient in leading complex projects while leveraging a wide array of technologies for innovative software solutions that drive business efficiency and growth. Adept in collaborating with cross-functional teams to deliver high-quality products and maintain robust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XP, Lean,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Postman, Tableau,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architecture, improving application scalability and deployment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cost reduction of 30% in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data visualization and decision-making processes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fetching, resulting in a 40% decrease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deployment, enhancing resource utilization and achieving 99.9% uptime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release cycles and fostering a culture of rapid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of a high-traffic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caching, reducing page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increasing team productivity by 15% through effective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 rates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performance, leading to proactive issue resolution and better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and efficient back-end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significant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adherence to defined endpoints and payload structures, greatly enhancing stability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user-friendly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principles and usability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team collaboration, enhancing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architecture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multi-language support feature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i18next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internationalization in a client-facing application,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SEO performance for diverse digital products, leading to a boost in organic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build and deployment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Docker-compose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making onboarding 50% faster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RESTful API development, ensuring proper authentication and data integrity in applications built for the healthcare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UX/UI teams to create wireframes and high-fidelity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of development work with design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 and reporting solutions, which helped clients track key metrics and improve operational strategies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significantly reducing manual intervention and boosting employee morale.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feature enhancements for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simplified the user experience and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focused on tasks to enhance product delivery timelines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 coverage and ensuring high reliability across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functions to meet clients' evolving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legacy system performance by refactoring codebase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introducing design patterns where applicable.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decrease in query response time by more than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enforce coding standards and share knowledge 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performance and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monitoring, providing actionable insights into application health and user behavior.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