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focusing on building scalable web applications and leveraging cutting-edge technologies. Proven track record in delivering high-quality software solutions, optimizing performance, and collaborating with cross-functional teams. Seeking to contribute to innovative projects at Aurora.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deployment processes which decreased deployment failures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availability by 99.9%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data retrieval and management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database performance, optimizing queries and indexing strategies, which resulted in a 50% decrease in response time for data-driven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the team's ability to deploy updates independently,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a mobile-first approach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overall code quality increase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APIs, improving developer onboarding speed and facilitating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output and meeting project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infrastructure-as-code and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with strong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security and reducing account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a customer-focused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deliver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performance boost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efficiency, which resulted in a reduction of average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such as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iterative cycles, improving team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testing, achieving a 95% coverage rate for newly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designs focusing on microservices while deploying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conduct demonstrations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leading to a reduction in beta testing time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workflow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critical bug fixes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storage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data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Writing clear and maintainable code while adhering to best practices established through peer-reviewed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feature creation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updates that improved app store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enhancing team collaboration and project planning efficiency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real-world scenarios, developing skills in adaptive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