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developing consumer-facing applications using modern frameworks and technologies. Skilled in leading application development processes, optimizing performance, and integrating user experience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Next.js, Tailwind CSS, Webpack, Metro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Postman,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Approaches: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 Strategies, Load Balancing,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 Principles, Cross-Platform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technology leader in building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mobile, optimizing user experiences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 and scalability, resulting in a 30% increase in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constructing reusable UI components and integrated them into a centralized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15% improved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knowledge sharing and collaborative problem solving, specifically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seamless integration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flow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and optimizations on existing applications, applying advanced techniques such as caching and code splitting to boost app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CI/CD pipelines for efficient release management and rollback measures, promoting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insights from a technical standpoint to refine product requirements and sprint planning, ensuring product alignment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and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analytical skills for troubleshooting production issues,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seamless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designers and other engineers to iterate on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prototyping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analytics tools to monitor user engagement and optimize application features based on data-driven insights, targeting enhancements based on user experience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alignment of front-end and back-end processes, ensuring high performance through proactive scaling solutions in both mobile and web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experienced a 20% increase in user retention through improved UX design principles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pair programming sessions with teams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practices and improve code maintainability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in projects, significantly reducing runtime errors and enhancing team productivity through improved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minimizing load times through optimized resource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cross-platform compatibility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thereby expanding user engagement across multiple device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flexible data models and optimize existing databases for better performance and quicker response times during high traffic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focused on component reuse and took ownership of critical modules within applications built predominantly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presented technical workshops on new technologies and practices related to web development and user interface design.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client-facing authentication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signup completion rates by 15% through A/B testing and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cross-departmental teams to capture requirements for mobile and web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to connect frontend applications with server-side logic, facilitating efficient data retrieval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enforcing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UI/UX standards to enhance application 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HTML5 and CSS3 to craft engaging user interfaces manifested in a modern web application setting that appealed to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enhance team skills in effective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code coverage and reduced the number of bugs in deployment leading to a blame-free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deployment of small-scale features ensuring robust user authentication methods, taking advantage of user feedback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