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Web Developer with a robust history of leading end-to-end development processes for high-performance WordPress websites. Expert in utilizing cutting-edge open-source technologies and delivering intuitive, responsive digital solutions that enhance user experience and achieve client goals. Proficient in collaborating with multidisciplinary teams to ensure seamless integration of design and functionality, while adhering to best coding practices and standards.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PHP, HTML, CSS,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Bootstrap, Elementor, HighCharts, Charts.js, D3.js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Content Management Systems:</w:t>
      </w:r>
      <w:r w:rsidRPr="00C3688B">
        <w:rPr>
          <w:rFonts w:ascii="Arial" w:hAnsi="Arial" w:cs="Arial"/>
          <w:color w:val="424242" w:themeColor="text1" w:themeShade="BF"/>
          <w:sz w:val="20"/>
          <w:szCs w:val="20"/>
        </w:rPr>
        <w:t xml:space="preserve"> WordPress, WPEngine, Open Source Technologies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Tools:</w:t>
      </w:r>
      <w:r w:rsidRPr="00C3688B">
        <w:rPr>
          <w:rFonts w:ascii="Arial" w:hAnsi="Arial" w:cs="Arial"/>
          <w:color w:val="424242" w:themeColor="text1" w:themeShade="BF"/>
          <w:sz w:val="20"/>
          <w:szCs w:val="20"/>
        </w:rPr>
        <w:t xml:space="preserve"> GitHub, Asana, JIRA, Selenium, QTest, Harvest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and Development Tools:</w:t>
      </w:r>
      <w:r w:rsidRPr="00C3688B">
        <w:rPr>
          <w:rFonts w:ascii="Arial" w:hAnsi="Arial" w:cs="Arial"/>
          <w:color w:val="424242" w:themeColor="text1" w:themeShade="BF"/>
          <w:sz w:val="20"/>
          <w:szCs w:val="20"/>
        </w:rPr>
        <w:t xml:space="preserve"> Figma, Photoshop, XD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SEO &amp; Analytics:</w:t>
      </w:r>
      <w:r w:rsidRPr="00C3688B">
        <w:rPr>
          <w:rFonts w:ascii="Arial" w:hAnsi="Arial" w:cs="Arial"/>
          <w:color w:val="424242" w:themeColor="text1" w:themeShade="BF"/>
          <w:sz w:val="20"/>
          <w:szCs w:val="20"/>
        </w:rPr>
        <w:t xml:space="preserve"> Google Analytics, Google Webmaster Tools, SEO Best Practices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Documentation &amp; Training:</w:t>
      </w:r>
      <w:r w:rsidRPr="00C3688B">
        <w:rPr>
          <w:rFonts w:ascii="Arial" w:hAnsi="Arial" w:cs="Arial"/>
          <w:color w:val="424242" w:themeColor="text1" w:themeShade="BF"/>
          <w:sz w:val="20"/>
          <w:szCs w:val="20"/>
        </w:rPr>
        <w:t xml:space="preserve"> CMS Training Documentation, Content Strategy, Migration Plans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 Technologies:</w:t>
      </w:r>
      <w:r w:rsidRPr="00C3688B">
        <w:rPr>
          <w:rFonts w:ascii="Arial" w:hAnsi="Arial" w:cs="Arial"/>
          <w:color w:val="424242" w:themeColor="text1" w:themeShade="BF"/>
          <w:sz w:val="20"/>
          <w:szCs w:val="20"/>
        </w:rPr>
        <w:t xml:space="preserve"> Microsoft Dynamics 365, FormAssembly, iMIS, Impexium, Neforum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design and development of responsive WordPress websites using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client satisfaction through enhanced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of designers and developers to implement cutting-edge features utilizing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Elementor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portfolio of client projects, focusing on high-performance and scalable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w:t>
      </w:r>
      <w:r w:rsidRPr="00C3688B">
        <w:rPr>
          <w:rFonts w:ascii="Arial" w:hAnsi="Arial" w:cs="Arial"/>
          <w:b/>
          <w:color w:val="424242" w:themeColor="text1" w:themeShade="BF"/>
          <w:sz w:val="20"/>
          <w:szCs w:val="20"/>
        </w:rPr>
        <w:t xml:space="preserve">SEO best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during website development phases, utilizing tools such as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monitor site performance and optimize for organic traffic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maintained stringent quality assurance standards using tools such as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high-quality deliverables that meet client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managed the integration of complex third-party APIs, enhancing website functionality and user engagement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customized </w:t>
      </w:r>
      <w:r w:rsidRPr="00C3688B">
        <w:rPr>
          <w:rFonts w:ascii="Arial" w:hAnsi="Arial" w:cs="Arial"/>
          <w:b/>
          <w:color w:val="424242" w:themeColor="text1" w:themeShade="BF"/>
          <w:sz w:val="20"/>
          <w:szCs w:val="20"/>
        </w:rPr>
        <w:t xml:space="preserve">WordPress plugins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extend site capabilities, specifically focusing on dynamic content management and user interaction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w:t>
      </w:r>
      <w:r w:rsidRPr="00C3688B">
        <w:rPr>
          <w:rFonts w:ascii="Arial" w:hAnsi="Arial" w:cs="Arial"/>
          <w:b/>
          <w:color w:val="424242" w:themeColor="text1" w:themeShade="BF"/>
          <w:sz w:val="20"/>
          <w:szCs w:val="20"/>
        </w:rPr>
        <w:t xml:space="preserve">CMS training documentation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client onboarding and enhance usability for non-technical stakeholders, improving client autonomy in website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libraries for dynamic data visualization, creating interactive elements that significantly improved customer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front-end performance by leveraging </w:t>
      </w:r>
      <w:r w:rsidRPr="00C3688B">
        <w:rPr>
          <w:rFonts w:ascii="Arial" w:hAnsi="Arial" w:cs="Arial"/>
          <w:b/>
          <w:color w:val="424242" w:themeColor="text1" w:themeShade="BF"/>
          <w:sz w:val="20"/>
          <w:szCs w:val="20"/>
        </w:rPr>
        <w:t xml:space="preserve">CSS/SASS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reduced loading times and a more responsive user interface across various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design mockups, ensuring technical feasibility and collaborating closely with design teams to uphold brand consistency and visual appeal.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testing processes for web applications by implementing </w:t>
      </w:r>
      <w:r w:rsidRPr="00C3688B">
        <w:rPr>
          <w:rFonts w:ascii="Arial" w:hAnsi="Arial" w:cs="Arial"/>
          <w:b/>
          <w:color w:val="424242" w:themeColor="text1" w:themeShade="BF"/>
          <w:sz w:val="20"/>
          <w:szCs w:val="20"/>
        </w:rPr>
        <w:t xml:space="preserve">QA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such as </w:t>
      </w:r>
      <w:r w:rsidRPr="00C3688B">
        <w:rPr>
          <w:rFonts w:ascii="Arial" w:hAnsi="Arial" w:cs="Arial"/>
          <w:b/>
          <w:color w:val="424242" w:themeColor="text1" w:themeShade="BF"/>
          <w:sz w:val="20"/>
          <w:szCs w:val="20"/>
        </w:rPr>
        <w:t xml:space="preserve">QTest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faster release cycles and improved product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 key role in conducting cross-browser testing and accessibility evaluations to ensure compliance with web standards and enhance user inclusivity.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effective migration plans for large-scale content updates, working closely with content strategists and incorporating client feedback for a seamless transition.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regular team meetings to brainstorm innovative solutions and improvements in project workflows, fostering a culture of collaboration and continuous improvement.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responsive web applications based on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the delivery of high-quality, scalable websites for various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Asana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Harvest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and time tracking, ensuring efficient workflow and alignment with project timelines and budgets.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management using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aiding in collaboration across teams and maintaining high standards of code integrity and version control.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comprehensive </w:t>
      </w:r>
      <w:r w:rsidRPr="00C3688B">
        <w:rPr>
          <w:rFonts w:ascii="Arial" w:hAnsi="Arial" w:cs="Arial"/>
          <w:b/>
          <w:bCs/>
          <w:color w:val="424242" w:themeColor="text1" w:themeShade="BF"/>
          <w:sz w:val="20"/>
        </w:rPr>
        <w:t xml:space="preserve">quality assurance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using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align feature release with client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design teams to interpret and implement technical specifications from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the feasibility of design solutions for diverse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client feedback efficiently into website iterations, utilizing SEO reporting tools for optimization and improvement suggestions.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tools and resources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operational efficiencies within various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team-oriented projects focused on building secure and reliable systems within the </w:t>
      </w:r>
      <w:r w:rsidRPr="00C3688B">
        <w:rPr>
          <w:rFonts w:ascii="Arial" w:hAnsi="Arial" w:cs="Arial"/>
          <w:b/>
          <w:bCs/>
          <w:color w:val="424242" w:themeColor="text1" w:themeShade="BF"/>
          <w:sz w:val="20"/>
        </w:rPr>
        <w:t xml:space="preserve">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infrastructure to meet emerging client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integrate third-party services into custom websites, improving operational workflows and data management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documentation and training efforts for new software implementations, ensuring smooth transitions for end-users and alignment with company policies.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