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VB.Net development, demonstrating a strong proficiency in Agile methodologies, software design patterns, and full-stack development. Proven expertise in various technologies with a focus on creating robust applications and optimizing performance. Seeking to leverage my technical skills and leadership capabilities to drive successful outcomes at Wisemen Multimedia, LLC.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VB.Net,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TFS,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comprehensive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MVC framework, enhancing functionality and user experience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CI/CD pipeline, leading to a reduction in deployment time by 30%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interfacing legacy systems with modern applications, ensuring effective data exchange and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sprints, ensuring alignment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management, ensuring a streamlined workflow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continuous integration practices to ensure high code quality and minimize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performance, improving response times by 25% under heavy load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dynamic user interfaces that improved customer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application architecture sessions that resulted in the adoption of microservices, which increased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tools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extend the functionality of applications and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deployment processes and system architecture, ensuring knowledge transfer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effectively, successfully delivering multiple projects within scope and on schedule through meticulous planning and risk assessment.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demo sessions with stakeholders to showcase progress and gather feedback, enhancing client satisfaction by demonstrating transparency in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cloud-based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projects met modern web standards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applications from on-premises solutions to cloud services, providing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migration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adopt Agile methodologies, resulting in improved team communication and project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design and develop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on all database queries within IAM applications to enhance data retrieval times and improve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source control, managing multiple code branches for various projects and merging strategies for stable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advanced application security protocols to protect client data and improve system integrity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authentication and authorization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 cycle from conceptualization to maintenance for various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understand their requirements and deliver customized solutions, exceeding their expectations through effective communication and technical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sessions, offering solutions for production bugs in a timely manner to ensure minimal downtime and customer impact.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best practices in coding and documentation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teams, standardizing processes to enhance team efficiency and product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