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systems development engineer with a focus on AWS EC2 and edge computing. Proven track record in building scalable, resilient systems and delivering robust solutions in high-availability environments. Adept in the use of various technologies for implementing DevOps principles and ensuring system security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Rust,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EC2, Lambda,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DynamoDB,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SSL/TLS, HTTP/2, VPN, IPSec, AWS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AWS CloudWatch,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Spring Boot, React.js,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JUnit, Postman,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 Server, Unix, Docker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over 50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reducing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system architecture requirements and generate solutions adhering to security best practices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encryption.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modularity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stress testing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99.99% uptime and improving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projects from on-premises servers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downtime and maximizing efficiency during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models into existing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innovative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database management by implementing automated backup and recovery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AWS 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network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access controls to enhance data protection practices across all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Revamped existing applications for compatibility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HTTP/2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load speeds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documentation for complex workflows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knowledge sharing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engineers on DevOps best practices, fostering a collaborative environment which led to a 25% improvements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proactive cybersecurity assessments and audits, ensuring compliance with industry standards and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over 1 million requests per day, optimizing for low latency and high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relational and NoSQL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for data modeling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and monitoring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system reliability and reduced operational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analyze user requirements and translate them into functional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implemented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quality and reducing defect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and code discussions to drive improvements in application performance and maintainability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high availability and disaster recovery implementations in line with business continuity planning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interns and junior engineers in cloud infrastructure management and software development practices, contributing to team skill growth.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projects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create web applications tailored to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integration and functional testing processes were robust and comprehensive.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systems by executing regular updates and performance checks, primarily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efforts for mobile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and performance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diagnosing system issues through comprehensive logging and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gather and interpret user requirements, leading to a 15% increase in customer satisfaction scores around solution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scrums and retrospectives to improve project workflows and foster an agile development culture.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