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systems development engineer with extensive experience in cloud infrastructure, focusing on scalable and robust solutions within AWS environments. Proficient in deep integrations and utilizing cutting-edge technologies, driving high-performance applications and contributing to cross-functional solutions in complex IT consulting landscapes. Proven ability to lead projects from conception through successful deployment, ensuring optimal availability and security standards are met. Passionate about leveraging innovative solutions to optimize resource utilization and improve service delivery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Go, C++,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 Technologies:</w:t>
      </w:r>
      <w:r w:rsidRPr="00C3688B">
        <w:rPr>
          <w:rFonts w:ascii="Arial" w:hAnsi="Arial" w:cs="Arial"/>
          <w:color w:val="424242" w:themeColor="text1" w:themeShade="BF"/>
          <w:sz w:val="20"/>
          <w:szCs w:val="20"/>
        </w:rPr>
        <w:t xml:space="preserve"> AWS EC2, AWS Lambda, AWS CloudFormation, AWS VPC, AWS IAM, AWS ECS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 DynamoDB,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Server, Ubuntu, CentOS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 AWS CloudWatch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DNS, HTTP/S, Load Balancing, VPN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IAM, OAuth, OpenID Connect, SSL/TLS, Firewalls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scalable applications on </w:t>
      </w:r>
      <w:r w:rsidRPr="00C3688B">
        <w:rPr>
          <w:rFonts w:ascii="Arial" w:hAnsi="Arial" w:cs="Arial"/>
          <w:b/>
          <w:color w:val="424242" w:themeColor="text1" w:themeShade="BF"/>
          <w:sz w:val="20"/>
          <w:szCs w:val="20"/>
        </w:rPr>
        <w:t xml:space="preserve">AWS 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microservices, resulting in 30% cost savings on operational expenses.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to streamline deployment processes, boosting deployment speed by 45%.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enhance application security by implementing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policies and roles, ensuring compliance with security best practices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service performance by 25% through advanced networking configurations including </w:t>
      </w:r>
      <w:r w:rsidRPr="00C3688B">
        <w:rPr>
          <w:rFonts w:ascii="Arial" w:hAnsi="Arial" w:cs="Arial"/>
          <w:b/>
          <w:color w:val="424242" w:themeColor="text1" w:themeShade="BF"/>
          <w:sz w:val="20"/>
          <w:szCs w:val="20"/>
        </w:rPr>
        <w:t xml:space="preserve">VPC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subnets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security groups for cloud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backend services that interfaced with </w:t>
      </w:r>
      <w:r w:rsidRPr="00C3688B">
        <w:rPr>
          <w:rFonts w:ascii="Arial" w:hAnsi="Arial" w:cs="Arial"/>
          <w:b/>
          <w:color w:val="424242" w:themeColor="text1" w:themeShade="BF"/>
          <w:sz w:val="20"/>
          <w:szCs w:val="20"/>
        </w:rPr>
        <w:t xml:space="preserve">AWS 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latency and improving application uptime to 99.9% through load balancing and auto-scaling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and alerting, establishing KPIs that significantly improved response times for incident management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architecture blueprints and deploy robust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aligned with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logging solutions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visibility across all systems and applications by providing detailed operational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cloud environments using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metrics, which contributed to a 20% increase in system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secure networking practices, including </w:t>
      </w:r>
      <w:r w:rsidRPr="00C3688B">
        <w:rPr>
          <w:rFonts w:ascii="Arial" w:hAnsi="Arial" w:cs="Arial"/>
          <w:b/>
          <w:color w:val="424242" w:themeColor="text1" w:themeShade="BF"/>
          <w:sz w:val="20"/>
          <w:szCs w:val="20"/>
        </w:rPr>
        <w:t xml:space="preserve">VPN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setup and management, ensuring robust infrastructure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reviews and contributed to design discussions for future-proofing applications with </w:t>
      </w:r>
      <w:r w:rsidRPr="00C3688B">
        <w:rPr>
          <w:rFonts w:ascii="Arial" w:hAnsi="Arial" w:cs="Arial"/>
          <w:b/>
          <w:color w:val="424242" w:themeColor="text1" w:themeShade="BF"/>
          <w:sz w:val="20"/>
          <w:szCs w:val="20"/>
        </w:rPr>
        <w:t xml:space="preserve">serverless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paradigms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fostering a culture of learning and innovation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frameworks utilizing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web services, employing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file storage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interacting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dynamic content delivery, achieving a 40% reduction in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optimization by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and deploying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application scaling, leading to improved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 migration projects using </w:t>
      </w:r>
      <w:r w:rsidRPr="00C3688B">
        <w:rPr>
          <w:rFonts w:ascii="Arial" w:hAnsi="Arial" w:cs="Arial"/>
          <w:b/>
          <w:bCs/>
          <w:color w:val="424242" w:themeColor="text1" w:themeShade="BF"/>
          <w:sz w:val="20"/>
        </w:rPr>
        <w:t xml:space="preserve">AWS Data Pipeline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integrity and availability of data during the transition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for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code quality by achieving over 90% test coverage.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troubleshooting, employing </w:t>
      </w:r>
      <w:r w:rsidRPr="00C3688B">
        <w:rPr>
          <w:rFonts w:ascii="Arial" w:hAnsi="Arial" w:cs="Arial"/>
          <w:b/>
          <w:bCs/>
          <w:color w:val="424242" w:themeColor="text1" w:themeShade="BF"/>
          <w:sz w:val="20"/>
        </w:rPr>
        <w:t xml:space="preserve">Wireshark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tcpdump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network diagnostics to resolve operational bottlenecks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security features such as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in applications, resulting in enhanced data security and user trust.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operations team on deploying compliant solutions with </w:t>
      </w:r>
      <w:r w:rsidRPr="00C3688B">
        <w:rPr>
          <w:rFonts w:ascii="Arial" w:hAnsi="Arial" w:cs="Arial"/>
          <w:b/>
          <w:bCs/>
          <w:color w:val="424242" w:themeColor="text1" w:themeShade="BF"/>
          <w:sz w:val="20"/>
        </w:rPr>
        <w:t xml:space="preserve">AWS Well-Architected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resilience and cost-effectiveness.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applications using </w:t>
      </w:r>
      <w:r w:rsidRPr="00C3688B">
        <w:rPr>
          <w:rFonts w:ascii="Arial" w:hAnsi="Arial" w:cs="Arial"/>
          <w:b/>
          <w:bCs/>
          <w:color w:val="424242" w:themeColor="text1" w:themeShade="BF"/>
          <w:sz w:val="20"/>
        </w:rPr>
        <w:t xml:space="preserve">AWS Elastic Beanstalk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automatic scaling to meet user demands.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cross-team projects employing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development practices, improving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responsive user interface, improving user experience metrics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services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optimization techniques for faster data access and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maintenance activities, ensuring uptime targets were consistently met through routine audits and performance checks.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clients by building secure cloud infrastructures using </w:t>
      </w:r>
      <w:r w:rsidRPr="00C3688B">
        <w:rPr>
          <w:rFonts w:ascii="Arial" w:hAnsi="Arial" w:cs="Arial"/>
          <w:b/>
          <w:bCs/>
          <w:color w:val="424242" w:themeColor="text1" w:themeShade="BF"/>
          <w:sz w:val="20"/>
        </w:rPr>
        <w:t xml:space="preserve">AWS 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repeatable and scalable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story development, understanding client requirements, and translating them into technical specifications for the engineering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code and architecture designs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knowledge sharing and streamline onboarding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