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Solutions Engineer with over 5 years of experience in architecting and deploying event-driven data streaming solutions. Proficient in leading technical proofs of concept and enhancing customer engagement through innovative data integration strategies. A collaborative partner known for delivering exceptional value to clients with expertise in cloud architecture, Kubernetes, and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Confluent, Apache NiFi, StreamSets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Elasticsearch,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GitOps, Terraform, Ansible,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account executives to drive sales engineering efforts, executing on technical proofs of concept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demonstrate operational capabilities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hands-on workshops facilitating the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techniques,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optimal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teams to craft innovative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efficiencies by 30%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customer consumption trends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drove customer satisfaction and adoption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StreamSets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transfer and maintenance of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and training materials for clients on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automating deployments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strategic discussions with C-level executives to align technical solutions with business goals,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development and middleware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data integration project that reduced operational costs by 25% through strategic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strong relationships with key stakeholders in client organizations, working collaboratively to maximize the value realization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of client data processing capabilities through the design and delivery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-powered solutions, resulting in enhanced data availability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talks on data streaming innovations, showcasing successful case studies and industry best practices to diverse 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whiteboarding sessions to brainstorm potential IT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develop microservices architectures that fostered easy integration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operational maturity assessments for clients, guiding them towards optimal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decision-making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applications, enhancing turnaround times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traditional ETL tools, helping clients streamline their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projects simultaneously,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 management,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applications adhered to best practices in scalability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local teams to generate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resulted in enhanced deployment speeds for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discussions and solution architectures to enhance operational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and data aggregation.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workshops on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understanding of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used for building robust data storage solutions that integrated with existing client infrastructures, ensuring data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Agile retrospectives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across engineering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client-facing applications and solutions centered around user authentication and single sign-on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focused on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multiple applications while minimizing service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microservices-based applications, which streamlined operational workflows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client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querying, enhancing data visibility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training sessions for clients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including best practices for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create and refine solution designs for enterprise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Python-based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open communication between technical teams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