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designing, developing, and implementing scalable software solutions for fintech applications. Proficient in backend development using modern frameworks and cloud technologies, specializing in delivering high-performance API services in a dynamic startup environment. Demonstrated ability to collaborate with cross-functional teams, drive system improvements, and uphold software security standards while managing critical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Python, JavaScript, Go,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Node.js, Express,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ElasticSearch,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millions of transactions efficiently within the fintech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performance and security for a high-traffic financial application, facilitating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deployment processes and ensuring high availability of microservices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performance by conducting architectural reviews and optimizing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under increased load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development cycles and promoting code quality through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reshape user experiences, creating user-centric designs facilitated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components integrating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detection and resolution of production issues, improving operational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rotation, ensuring 24/7 operational readiness and rapid incident response for critical production issues impacting over 8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knowledge-sharing initiatives, mentoring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quality standards and improving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to identify and recommend new technologies that align with business goals and enhance the overall technical vision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background job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improving job completion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audits and implemented best practices to safeguard financial data, significantly reducing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scalability and performance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technical solutions in alignment with client business goals, facilitating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integrated with third-party APIs, enhancing functionality and user engagement for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reducing query times by 25% through effective indexing and query restructuring.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planning, helping to ensure timely delivery of projects and clear communication of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effective branching strategies and maintaining a clean codebase to enhance collaborative coding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leading to higher customer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development processes to streamline onboarding procedures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solution,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feature enhancements for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web application issues, enhancing code performance and adherence to quality standards through regular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environment, ensuring meticulous documentation of code changes and release notes.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to enhance system security measures, focusing on preventing security vulnerabilities and maintaining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clients to understand technical requirements and provide tailored solutions, building strong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integrity, indexing, and optimization strategies that improved access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frameworks to improve development workflows, streamlining processes to enhance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