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extensive experience in developing SaaS solutions on the Oracle NetSuite platform. Proven track record in enhancing applications, focusing on clean code and thorough testing, while collaborating in dynamic team environments to deliver high-quality software.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Oracle NetSuite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 GraphQL, Microservices, Agile Methodologies, Scrum, Node.js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the ZoneBilling application on the Oracle NetSuite platform, focusing on building scalable and maintainable code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features in ZoneBilling by refactoring legacy code to adhere to clean code principles, which improved application performance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regression testing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to optimize deployment processes through continuous integration and delivery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 APIs and GraphQL into the ZoneBilling application to enhance data retrieval performance, securing a seamless user experience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Docker and Kubernetes for containerization and orchestration of microservices, significantly improving deployment efficiency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establishing best practices for coding standards and efficiency in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database schemas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scalable data storage solutions across applications, ensuring high availability and redundancy.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performance metrics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visualized data trends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insights for proactive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documentation culture within the development team, ensuring robust knowledge sharing across projects, and leading onboarding sessions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define product requirements, translate use cases into technical specifications, and refine development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complex billing workflows and integrated advanced automation features that streamlined revenue recognition processes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Scrum ceremonies and contributed to status updates, fostering high team accountability and project visibility.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customizable reporting features for clients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analytics capability on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with customer applications to provide extensive coverage of business processes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significantly reducing manual interventions.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redesign product features based on client feedback, leading to a 25% increase in customer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performance through advanced SQL queries and indexing strategies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efficient data retrieval operations.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and authorization processes, promoting security across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cloud platforms, providing technical support and strategy alignment for seamless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API integration tests with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quality assurance efforts and minimize downtime during deployments.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