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implementing innovative software solutions. Proficient in multiple programming languages and frameworks, continuously striving for excellence in the tech industry. Adept at leading projects in agile environments and collaborating with cross-functional teams to deliver high-quality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Django, Spring,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JUnit, Selenium,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deployment efficiency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smoother integration for various platforms, increasing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decrease in deployment times and a significant boost in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build a customer feedback tool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cycle, enhancing code reliability and accelerating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cloud-native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scalability and flexibility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reducing manual efforts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responsiveness by implementing optimized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on multiple web projects, improving overall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migration of legacy systems to modern architectures using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costs and improving system maintenance, contributing to a 20% drop in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better sprint outcomes and improved team dynamics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resulting in a more robust and flexible backend framework.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customer-facing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intuitive and dynamic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query performance for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agile development team by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improving task tracking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requirements for custom software solutions, applying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tailored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development processes and codebases, ensuring best practices were shared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API responses and database queries,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faster data access in web apps.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high-availability systems on cloud platforms design, particularly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scripts for routine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developers to focus more on high-impact work.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user security and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larger applications with varying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driving the migration of existing tools to modern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usability and visual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specifically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codebase changes effectively, promoting smoother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scripts for web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early detection of bugs and contributing to code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Coded new features and fixed bugs in existing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service teams by providing tech support for issues related to custom-built applications, ensuring high levels of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efforts aimed at improving application performance, adopting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