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designing and developing scalable applications using C#, .NET, TypeScript, JavaScript, and React. Proven ability to collaborate in dynamic teams to deliver high-quality software solutions, with extensive experience in API development and relational databases in cloud environments such as AWS. Adept at object-oriented programming and passionate about utilizing technology to transform business operations and enhance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Aurora,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Relational databases,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Object-oriented programming, TDD,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cloud-based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service delivery through more responsive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RESTful APIs, ensuring data integrity and seamless integration with various front-end technologies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relational database designs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sessions that cultivated a culture of continuous improvement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projects utilizing AWS services to scale application features and enhance functionality while managing multiple dependencies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architecture and design patterns, optimizing the overall performance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ideology.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unit-testing practices through TDD, resulting in a reduction of critical errors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sophisticated reporting tools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analysis, improving client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API services, increasing throughput and resource efficiency by migrating them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while maintaining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UI enhancements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more intuitive user experience for various client applications, leading to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specifically focusing on cloud integration and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version control policies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facilitating easier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best practices in coding standards and maintaining high performance under user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and executed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features and enhance data management efficiency, achieving significant operational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with careful attention to security protocols, implementing authentication measures for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UI/UX designers to develop a customer-focused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effective and visually appealing application layout.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while reducing time-to-market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sprint planning and retrospectives to drive project success and timely delivery of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heavily on modular design and API integration for seamless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developmental stages of the software lifecycle, from requirements gathering through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data structures with application logic to ensure a robust data flow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Encouraged best practices in code reviews and implemented object-oriented programming principles to enhance code maintainability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to pioneer backend enhancements utilized by several applications, successfully increasing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scalable deployments and quick iterations, providing robust cloud architectures for new client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with stakeholders to gather and translate requirements into detailed operational specifications for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