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full software development lifecycle, specializing in designing, developing, and maintaining scalable applications. Proficient in utilizing cutting-edge technologies to enhance operational efficiency and drive innovation in the IT consulting sector. I am adept at collaborating with cross-functional teams and shaping technology solutions that align with client missions and objectives for high-impact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Python,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a high-traffic,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e-commerce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server-side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scalability and reduced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interaction between client applications and backend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release times and enhancing productivity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 cost-effective cloud solution, driving operational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project scope and deliverables, successfully leading multiple projects from concept to completion for key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robustness in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advocating for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to enhance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data retrieval scenarios, resulting in a 20% performance improvement over traditional REST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performance through profiling and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response times and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foster enhanced functionality within internal tools and client-facing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Agile development process through iterative sprints, contributing to improved project management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implementing a new client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 in production, streamlining deployment and scaling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scalability and robustness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ensuring efficient data exchange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maintain complex databases, providing thorough data analytics and reporting at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enhance the user experience of applications designed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load times and improving response rates under high user stress.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 to modern standards, transitioning applications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testing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identifying and rectifying issues in software releases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streamline project cycles and enhance team collaboration, improving overall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secure,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workflow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and resolved software defects as part of the testing phase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testing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front-end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to troubleshoot and debug issues, fostering a culture of knowledge sharing and continuous improvement through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proposed integration strategies for new features within existing software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demonstrated prototypes built using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to evolving project specifications and client feedback swiftly in a fast-paced development environment, resulting in improved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tailored experiences based on customer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