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15 years of experience in developing cloud-based applications, specializing in microservices architecture and message-driven systems. Proven track record of enhancing enterprise software solutions within Agile methodologies, aligning technological capabilities with organizational goals. Adept at collaborating across functional teams, communicating complex technical concepts to non-technical stakeholders, and leading projects that drive critical infrastructure modernization.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Spring Boot, JavaScript,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Framework, Hibernate, JPA,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Cloud Technologies:</w:t>
      </w:r>
      <w:r w:rsidRPr="00C3688B">
        <w:rPr>
          <w:rFonts w:ascii="Arial" w:hAnsi="Arial" w:cs="Arial"/>
          <w:color w:val="424242" w:themeColor="text1" w:themeShade="BF"/>
          <w:sz w:val="20"/>
          <w:szCs w:val="20"/>
        </w:rPr>
        <w:t xml:space="preserve"> Kafka, RabbitMQ, ActiveMQ,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CI/CD,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OpenID Connect, SSL/TLS, Penetration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Configuration Management:</w:t>
      </w:r>
      <w:r w:rsidRPr="00C3688B">
        <w:rPr>
          <w:rFonts w:ascii="Arial" w:hAnsi="Arial" w:cs="Arial"/>
          <w:color w:val="424242" w:themeColor="text1" w:themeShade="BF"/>
          <w:sz w:val="20"/>
          <w:szCs w:val="20"/>
        </w:rPr>
        <w:t xml:space="preserve"> Ansible, Chef, Puppet, Jenkins,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asynchronous messaging systems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ActiveMQ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message latency and improving system responsiveness across distributed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sprints to deliver robust solutions for </w:t>
      </w:r>
      <w:r w:rsidRPr="00C3688B">
        <w:rPr>
          <w:rFonts w:ascii="Arial" w:hAnsi="Arial" w:cs="Arial"/>
          <w:b/>
          <w:color w:val="424242" w:themeColor="text1" w:themeShade="BF"/>
          <w:sz w:val="20"/>
          <w:szCs w:val="20"/>
        </w:rPr>
        <w:t xml:space="preserve">USCIS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approval process for Citizenship and Visa applications with integrated features built on </w:t>
      </w:r>
      <w:r w:rsidRPr="00C3688B">
        <w:rPr>
          <w:rFonts w:ascii="Arial" w:hAnsi="Arial" w:cs="Arial"/>
          <w:b/>
          <w:color w:val="424242" w:themeColor="text1" w:themeShade="BF"/>
          <w:sz w:val="20"/>
          <w:szCs w:val="20"/>
        </w:rPr>
        <w:t xml:space="preserve">Java 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unit test execution, code quality checks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 workflows to enhance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best practices for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efficient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programming techniques, promoting adherence to Agile principles and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profiling and optimization of high-traffic applications, leading to a 25% reduction in page load times through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for third-party services and enhancing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security features,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to safeguard sensitive user information within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TDD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reliability and reducing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nurturing a culture of quality and continual improvement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rich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leveraging component-based design for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 environments,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40% reduction in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programming and microservices for large-scale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secure messaging protocols utilizing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real-time data streams, enhancing application responsiveness while maintaining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to define application requirements and deliver innovative solutions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integrating various business functionalities, ensuring high availability and scalability of applications deployed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code coverage and reducing defects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and storage solutions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cost-effective, scalable solutions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actively contributing to the technical roadmaps aimed at modernizing existing applications to leverage Cloud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load times and reduced server load.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core business functionalities and improving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assisting in sprint planning and participating in daily stand-ups, ensuring alignment with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microservices architecture, gaining experience with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functionality testing and validation of application features,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of services delivered.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and stored procedures for data retrieval and manipulation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software development lifecycle, providing feedback on code standards, and implemented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authentication and authorization features,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measures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detailing API specifications and system architecture diagrams, improving communication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