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7 years of experience in SaaS development, specializing in PHP and Python (Django) frameworks. Proven ability to streamline operations through innovative software solutions tailored for sports organizations. Expertise in system architecture, performance optimization, and security compliance, with a track record of enhancing user experiences and driving business outcomes.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Python, JavaScript,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Django, Angular, REST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Git,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Agile, Continuous Integration, Continuous Deployment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Problem-Solving, Communication, Collaboration, Project Management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Security Practices:</w:t>
      </w:r>
      <w:r w:rsidRPr="00C3688B">
        <w:rPr>
          <w:rFonts w:ascii="Arial" w:hAnsi="Arial" w:cs="Arial"/>
          <w:color w:val="424242" w:themeColor="text1" w:themeShade="BF"/>
          <w:sz w:val="20"/>
          <w:szCs w:val="20"/>
        </w:rPr>
        <w:t xml:space="preserve"> Data Compliance, Security Best Practices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scalable SaaS applications utilizing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operational efficiency for multiple sports organizations.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queries for both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performance improvement across critical application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containerization for software deployments, enhancing consistency and reliability across development and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integrating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solutions and enhancing user experience by leveraging modern JavaScript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system overhauls to improve architectural resilience, implementing best practices in </w:t>
      </w:r>
      <w:r w:rsidRPr="00C3688B">
        <w:rPr>
          <w:rFonts w:ascii="Arial" w:hAnsi="Arial" w:cs="Arial"/>
          <w:b/>
          <w:color w:val="424242" w:themeColor="text1" w:themeShade="BF"/>
          <w:sz w:val="20"/>
          <w:szCs w:val="20"/>
        </w:rPr>
        <w:t xml:space="preserve">security compliance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protect sensitive data, making significant strides towards ISO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data exchange between front-end and back-end systems, facilitating real-time updates for sports management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Established and maintained technical documentation encompassing architectural designs and system diagrams, providing clarity for ongoing and future development projects.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on best practices in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version control and project collaboration, fostering a culture of quality and peer feedback.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regular code reviews, ensuring adherence to coding standards and promoting high-quality software solutions tailored for the scalability of sports organizational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system response times through architectural changes, applying performance optimization techniques in both live and test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stakeholders to gather requirements, translating them into technical specifications that guided the development of new features in sports management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delivery pipelines, enabling faster deployment cycles and increasing overall team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Agile methodologies to refine processes and improve team collaboration, ensuring timely deliverables and high-quality product iterations.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testing strategies using unit and integration tests, significantly reducing bug rates for software releases.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-based web applications that provided efficient solutions for business process automation in IT consulting.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database management projects utilizing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performance tuning and query optimization to facilitate high-volume transaction handling.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Agile teams to deliver software projects, utilizing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CI/CD processes and maintaining code quality through stringent testing protocols.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application design discussions, contributing a strong understanding of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principles to enhance backend functionality for client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effective documentation practices to aid team collaboration and project transparency, improving project visibility.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refactoring legacy applications, transitioning to modern frameworks with a focus on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themes and interfaces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a productive user experience across multiple platforms.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integration of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identity management solutions, contributing to enhanced security protocols for user authentication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teams to develop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workflows for enterprise resource planning.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all development stages, focusing on code quality through testing frameworks and adherence to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methodologies, enhancing project deliverables.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Monitored application performance through logging and analytics solutions, identifying areas for improvement and alerting teams to system bottlenecks.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meetings to articulate technical details, serving as a bridge between technical capabilities and business needs to drive project success.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with database backup strategies utilizing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ensured compliance with data retention policies.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frontend functionalities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back-office applications, improving overall user engagement.</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