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diverse experience in IT consulting, specializing in complex software development projects. Proven ability to leverage technology to deliver scalable, robust solutions utilizing a wide range of programming languages and frameworks. Committed to driving efficiency through innovative solutions in dynamic environments. Expertise in collaborating with cross-functional teams to enhance product capabilities and ensure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Ansible,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enhance system reliability, achieving zero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resulting in a 40% increase in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and backend systems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within an Agile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managing cloud infrastructures, achieving improved uptime and scaling capabilities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that improved the maintainability and scalability of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new technologies, resulting in a more competent and agile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of applications, ensuring compliance with data security regulations and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production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provision cloud infrastructure effectively,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promote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development, contributing to continuous improvement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improved project visibility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ensuring adherence to best practices and improving the overall code quality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 coverage and reliability of applications, leading to fewer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 documentation to streamline team onboarding and inter-departmental collaborations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and optimization practices, keeping downtime at a minimum while ensuring data integrity across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actionable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clear development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existing applications to utilize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experience for a global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upskilling on emerging technologies and methodologies by attending workshops and online courses, benefiting the entire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a 20%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monitoring and optimization,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anomaly detection and minimization of performance drop-offs.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mid-sized projects on schedule, effectively managing expectations with stakeholders and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visual appeal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collaborative efforts remained synchronized and free of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platforms, integrating new technologies that improved operational efficiency by at least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around architecture design, advocating for performance-oriented,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rotations, troubleshooting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frameworks, maintaining high service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