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over 8 years of experience in delivering scalable software solutions to enhance digital experiences. Proficient in a wide array of technologies including front-end and back-end frameworks, cloud solutions, and databases, with expertise in architecting systems that optimize performance and reliability. Passionate about leveraging cutting-edge technologies to solve complex problems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CI/CD, RESTful APIs, GraphQL,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client-facing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intuitive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applications,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retrieval and manipulation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load times and improved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enhancing team collaboration and tracking project milestones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software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improve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communication, increasing system robustness and reducing latency in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database access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initiatives that enhanced application readability, leading to a significant knowledge transfer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receiving customer satisfaction ratings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improving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data access and robust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decision-making processes for client-side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query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user manuals, ensuring full project lifecycle transparency and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which improved application reliability through increased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practices,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seamless application builds and reducing overhead in the testing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and efficient consumer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smooth transitions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saw a 15% boost in user interaction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facilitating structured development workflows and collaboration among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enhancing overall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business analysts to gather requirements and provide actionable insights, helping define project roadmaps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plans for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reduce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enhancements for existing applications, maintaining software efficiency and relevance in a fast-evolving market.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