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developing, and implementing scalable software solutions. Adept in leveraging a wide array of technologies and frameworks to deliver high-quality software on time and within budget. Committed to driving continuous improvement and innovation in software development practices, particularly within the healthcare sector, with a strong emphasis on patient-centric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patient engagement and streamline communication within healthcare environments,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cloud-based healthcare platform, ensuring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monolithic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times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 30% reduction in API response times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define application requirements and mockups, translating them into functional specifications and technical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functionality and performance of applications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to ensure data integrity and optimized data retrieval processes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improving development workflow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performance monitoring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troubleshooting and system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meetings to align development goals with business objectives, ensuring the technical feasibility of solutions both emotionally and monetarily.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enterprise-level messaging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between multiple services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of applications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solution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user activity, enhancing troubleshooting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by implementing caching layers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 and assisted in sprint planning and retrospective meetings, actively contributing to improved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APIs and services, facilitating rapid deployment and isolated testing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client requirements and delivered technical solutions in a timely manner,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design and integrating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related to application architecture, user manuals, and system operation procedures to enhance user support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 team to migrate legacy systems to modern architectures, reducing operational costs through the usage of cloud technology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training sessions and support to facilitate user adoption of newly developed tools, enhancing overall productivity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for applications, resulting in a 20% reduction in load times and improved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increasing security measures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team by writing effective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level of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reviews of application code, providing constructive feedback and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sessions and contributed to the schema definition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sessions focused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new skills in practical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leverage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the deployment lifecycle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resolving bugs reported by customers,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