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extensive experience in designing and developing scalable, high-performance applications. Specialized in managing Agile/Scrum methodologies, collaborating with cross-functional teams, and delivering innovative solutions using a diverse tech stack. Proven expertise in backend and frontend development, architecture design, and cloud computing. Adept at leveraging modern frameworks and languages to enhance user experience and maximize efficiency, aiming to contribute to dynamic teams in innovative organizations.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HTML5, CSS3,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Git, Jenkins,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Django, Flask, Express.js,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JUnit, Selenium, Postman,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Firebase,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Apache Kafka, Hadoop, Spark, Elasticsearch, Tableau</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cloud-native applications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ensuring high scalability and reliability for consumer-facing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improving deployment efficiency by 40% and reducing downtime during upgrades.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integration with mobile applications, enhancing data retrieval speed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reducing release cycles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application modularity and maintainability for a client project in the retail sector.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redefine the front-end experience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improvement in user retention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optimizing queries and reducing load times by an average of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boosting response times of critical APIs by up to 60% during high traffic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reliability, resulting in a 20% reduction in post-release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visualization dashboards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clients with real-time insights into application performance and user behaviors.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software design and development, fostering a culture of continuous improvement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refactoring initiatives to enhance code quality and adherence to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contributing to sprint planning and retrospectives to ensure team alignment and accountability.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strategies for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significant decrease in operational costs by optimizing cloud resource utilization.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enterprise-level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business processes for various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web designs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interface and experience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design and management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application efficiency and data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maintaining a robust codebase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coverage and project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deliver scalable solutions under tight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resolution of production issues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test APIs and validate data 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insightful recommendations for system improvements based on user feedback and performance metrics.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internal projects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automation processes within the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codebases to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collaborative efforts and code management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technical seminars to advance knowledge of emerging technologies, gaining insights that drove innovative project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 teams in debugging applications using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software quality.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