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specializing in full-stack development and IT consulting. Proven track record of designing, developing, and deploying complex software solutions utilizing a wide range of technologies in fast-paced environments. Exceptional analytical and problem-solving capabilities with a deep understanding of software architecture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Postman,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Agile/Scrum,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 for a high-traffic e-commerce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satisfaction based on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improve deployment efficiency and reduce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facilitating efficient data retrieval and reducing the response time of front-end applications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indexing strategies, leading to improved query response times in high-demand transaction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continuous integration/continuous deployment (CI/CD)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release cycles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automated test suites that increased code coverage to 90%, significantly improving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tools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ensuring real-time performance insights and quick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managed a team of developers to deliver software projects on time and within budget while adhering to agile processes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mentoring for junior developers, sharing best practices in software design principles and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services to support various business applications, achieving a 20% reduction in server load through efficient endpoint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an intuitive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enhanced user experience based on usability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discussions, providing constructive feedback and innovative ideas that shaped the project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and data protection regulations while enhancing application features, maintaining user trust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variety of client applications, ensuring high availability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implementing document-based storage solutions which simplified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sessions, contributing to sprint goals and improving team velocity by adopting better estimation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security in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onboarding for new developers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to streamline version control and collaborative development efforts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performance metrics by profiling and refactoring existing codebases to optimize speed and reduce resource usage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stakeholders to gather requirements and translate them into functional application features grounded in new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management and security protocols focused on API development with integration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models and implemented workflows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front-end performance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integrated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reliability across different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focusing on adherence to coding standards and enhancing overall code quality through shared feedback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cross-departmental teams to implement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contributing to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engineers in the principles of software testing and agile methodologies, enhancing team skill sets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frameworks and monitoring tools aimed at identifying performance bottlenecks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system architecture ensuring clarity and ease of understanding for future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