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in developing scalable and robust applications using modern technologies. Specialized in full-stack development, with a strong focus on leveraging advanced frameworks and practices to solve complex business problems. Proven track record of optimizing system performance and enhancing user experiences through meticulous coding practices and team collaboration.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Ruby,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Express.js, Django,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AWS,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CI/CD:</w:t>
      </w:r>
      <w:r w:rsidRPr="00C3688B">
        <w:rPr>
          <w:rFonts w:ascii="Arial" w:hAnsi="Arial" w:cs="Arial"/>
          <w:color w:val="424242" w:themeColor="text1" w:themeShade="BF"/>
          <w:sz w:val="20"/>
          <w:szCs w:val="20"/>
        </w:rPr>
        <w:t xml:space="preserve"> JUnit, Selenium, JUnit, Maven,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REST APIs, GraphQL,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and DevOps:</w:t>
      </w:r>
      <w:r w:rsidRPr="00C3688B">
        <w:rPr>
          <w:rFonts w:ascii="Arial" w:hAnsi="Arial" w:cs="Arial"/>
          <w:color w:val="424242" w:themeColor="text1" w:themeShade="BF"/>
          <w:sz w:val="20"/>
          <w:szCs w:val="20"/>
        </w:rPr>
        <w:t xml:space="preserve"> Scrum, Kanban, Agile Methodologies, DevOps Practices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and Compliance:</w:t>
      </w:r>
      <w:r w:rsidRPr="00C3688B">
        <w:rPr>
          <w:rFonts w:ascii="Arial" w:hAnsi="Arial" w:cs="Arial"/>
          <w:color w:val="424242" w:themeColor="text1" w:themeShade="BF"/>
          <w:sz w:val="20"/>
          <w:szCs w:val="20"/>
        </w:rPr>
        <w:t xml:space="preserve"> OAuth2, JWT, SSL/TLS, Penetration Testing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cloud-based applications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EC2, S3, and Lambda, increasing scalability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application performance and reduced loading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indexing strategies, which enhanced data retrieval performance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migrating legacy systems to modern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applications, promoting reusable components and state management strategies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from hours to minutes, and improving release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implemented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testing frameworks to ensure code quality and maintainability, achieving a 98% pass rate on tests.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querying on the front-end, enhancing the performance of mobile applications with reduced data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including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and authorization, ensuring compliance with the latest security assessments.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QA teams to automate testing procedures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release cycles and improving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workflows, enhancing team performance and collaborative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tools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ensured proper branching strategies were followed during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cross-functional teams to define project specifications and requirements through iterative feedback using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web applications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user engagement and satisfaction rates.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scalable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contributed to a 30% increase in user traffic.</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applications, ensuring high availability and documentation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application performance by refactoring code and implementing </w:t>
      </w:r>
      <w:r w:rsidRPr="00C3688B">
        <w:rPr>
          <w:rFonts w:ascii="Arial" w:hAnsi="Arial" w:cs="Arial"/>
          <w:b/>
          <w:bCs/>
          <w:color w:val="424242" w:themeColor="text1" w:themeShade="BF"/>
          <w:sz w:val="20"/>
        </w:rPr>
        <w:t xml:space="preserve">Caching Strategies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server response time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experience design discussions to revamp the front-end of applications leveraging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overall customer journey.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maintained enterprise-level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for microservices architecture, achieving improved resource allocation and deployment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technical documentation and user manuals for different applications, facilitating better onboarding and maintenance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develop applications in an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 ensuring timely delivery and meeting sprint goals.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security features using </w:t>
      </w:r>
      <w:r w:rsidRPr="00C3688B">
        <w:rPr>
          <w:rFonts w:ascii="Arial" w:hAnsi="Arial" w:cs="Arial"/>
          <w:b/>
          <w:bCs/>
          <w:color w:val="424242" w:themeColor="text1" w:themeShade="BF"/>
          <w:sz w:val="20"/>
        </w:rPr>
        <w:t xml:space="preserve">SSL/TLS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penetration testing techniques to identify and rectify vulnerabilities in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 full software development lifecycle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focusing on modular development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and stakeholders to clarify requirements and expectations for software functionality, increasing client retention by establishing strong relationships.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unit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ensured high levels of code coverage, achieving a quality assurance rate of over 90%.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data from legacy systems to new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improving data consistency and access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QA teams to review test plans and implement automated tests using tools like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deliverables.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