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Senior Software Engineer with extensive experience in full-stack development and cloud architecture. Proven ability to lead cross-functional teams in delivering robust software solutions that drive business growth and improve efficiency. Skilled in modern frameworks and technologies across various domains, including fintech, IoT, and enterprise solutions. Passionate about leveraging cutting-edge technologies to solve complex problems and enhance user experiences.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JavaScript, TypeScript, C#, Python, Java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React, Node.js, Angular, Django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 Google Cloud Platform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MySQL, Firebase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Containerization and Orchestration:</w:t>
      </w:r>
      <w:r w:rsidRPr="00C3688B">
        <w:rPr>
          <w:rFonts w:ascii="Arial" w:hAnsi="Arial" w:cs="Arial"/>
          <w:color w:val="424242" w:themeColor="text1" w:themeShade="BF"/>
          <w:sz w:val="20"/>
          <w:szCs w:val="20"/>
        </w:rPr>
        <w:t xml:space="preserve">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Bitbucket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and Web Services:</w:t>
      </w:r>
      <w:r w:rsidRPr="00C3688B">
        <w:rPr>
          <w:rFonts w:ascii="Arial" w:hAnsi="Arial" w:cs="Arial"/>
          <w:color w:val="424242" w:themeColor="text1" w:themeShade="BF"/>
          <w:sz w:val="20"/>
          <w:szCs w:val="20"/>
        </w:rPr>
        <w:t xml:space="preserve"> REST, GraphQL, SOAP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Tools:</w:t>
      </w:r>
      <w:r w:rsidRPr="00C3688B">
        <w:rPr>
          <w:rFonts w:ascii="Arial" w:hAnsi="Arial" w:cs="Arial"/>
          <w:color w:val="424242" w:themeColor="text1" w:themeShade="BF"/>
          <w:sz w:val="20"/>
          <w:szCs w:val="20"/>
        </w:rPr>
        <w:t xml:space="preserve"> Jest, Mocha, JUnit, Selenium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CI/CD and Automation:</w:t>
      </w:r>
      <w:r w:rsidRPr="00C3688B">
        <w:rPr>
          <w:rFonts w:ascii="Arial" w:hAnsi="Arial" w:cs="Arial"/>
          <w:color w:val="424242" w:themeColor="text1" w:themeShade="BF"/>
          <w:sz w:val="20"/>
          <w:szCs w:val="20"/>
        </w:rPr>
        <w:t xml:space="preserve"> Jenkins, Travis CI, CircleCI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 Lean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design and implementation of an integrated web application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system performance by 30% through effective code reviews and optimization techniques.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 cloud-based service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utilizing </w:t>
      </w:r>
      <w:r w:rsidRPr="00C3688B">
        <w:rPr>
          <w:rFonts w:ascii="Arial" w:hAnsi="Arial" w:cs="Arial"/>
          <w:b/>
          <w:color w:val="424242" w:themeColor="text1" w:themeShade="BF"/>
          <w:sz w:val="20"/>
          <w:szCs w:val="20"/>
        </w:rPr>
        <w:t xml:space="preserve">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API Gateway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data processing capabilities and scalability, resulting in a 40% reduction in operational costs.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 microservices architecture employing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seamless deployment and management of services in a multi-cloud environment, which reduced deployment times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UX/UI teams to create responsive designs with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cross-platform compatibility and enhancing user engagement metrics through continuous feedback loops.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GitHub Actions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project delivery cycles, achieving a 25% increase in deployment frequency.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testing and monitoring for apps utilizing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led to identified bottlenecks and a 20% boost in application responsiveness.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secure payment processing using </w:t>
      </w:r>
      <w:r w:rsidRPr="00C3688B">
        <w:rPr>
          <w:rFonts w:ascii="Arial" w:hAnsi="Arial" w:cs="Arial"/>
          <w:b/>
          <w:color w:val="424242" w:themeColor="text1" w:themeShade="BF"/>
          <w:sz w:val="20"/>
          <w:szCs w:val="20"/>
        </w:rPr>
        <w:t xml:space="preserve">Stripe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OAuth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authentication, significantly improving user trust and compliance with industry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through code reviews, pair programming, and workshops, resulting in improved team performance and a more profound understanding of SOLID principles.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APIs and documented using </w:t>
      </w:r>
      <w:r w:rsidRPr="00C3688B">
        <w:rPr>
          <w:rFonts w:ascii="Arial" w:hAnsi="Arial" w:cs="Arial"/>
          <w:b/>
          <w:color w:val="424242" w:themeColor="text1" w:themeShade="BF"/>
          <w:sz w:val="20"/>
          <w:szCs w:val="20"/>
        </w:rPr>
        <w:t xml:space="preserve">Swagger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provide clear guidelines for front-end teams and third-party integrations, enhancing collaboration across development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security practices by implementing </w:t>
      </w:r>
      <w:r w:rsidRPr="00C3688B">
        <w:rPr>
          <w:rFonts w:ascii="Arial" w:hAnsi="Arial" w:cs="Arial"/>
          <w:b/>
          <w:color w:val="424242" w:themeColor="text1" w:themeShade="BF"/>
          <w:sz w:val="20"/>
          <w:szCs w:val="20"/>
        </w:rPr>
        <w:t xml:space="preserve">OWASP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guidelines and conducting threat assessments, which mitigated vulnerabilities and improved system resilience.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database queries in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 decrease in response times by 35% through efficient indexing and schema designs.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extensively in Agile ceremonies, fostering a culture of continuous improvement and responsiveness to changes in project scope or priorities.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executed data migration strategies from legacy systems to cloud-based solutions, employing </w:t>
      </w:r>
      <w:r w:rsidRPr="00C3688B">
        <w:rPr>
          <w:rFonts w:ascii="Arial" w:hAnsi="Arial" w:cs="Arial"/>
          <w:b/>
          <w:color w:val="424242" w:themeColor="text1" w:themeShade="BF"/>
          <w:sz w:val="20"/>
          <w:szCs w:val="20"/>
        </w:rPr>
        <w:t xml:space="preserve">ETL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that increased overall data integrity and accessibility.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including product, design, and DevOps to align project scopes with business objectives, delivering projects on time and within budget.</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applications with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the </w:t>
      </w:r>
      <w:r w:rsidRPr="00C3688B">
        <w:rPr>
          <w:rFonts w:ascii="Arial" w:hAnsi="Arial" w:cs="Arial"/>
          <w:b/>
          <w:bCs/>
          <w:color w:val="424242" w:themeColor="text1" w:themeShade="BF"/>
          <w:sz w:val="20"/>
        </w:rPr>
        <w:t xml:space="preserve">.NET Framework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scalability and performance for enterprise client solutions, enhancing processing speed by 30%.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Agile teams utilizing </w:t>
      </w:r>
      <w:r w:rsidRPr="00C3688B">
        <w:rPr>
          <w:rFonts w:ascii="Arial" w:hAnsi="Arial" w:cs="Arial"/>
          <w:b/>
          <w:bCs/>
          <w:color w:val="424242" w:themeColor="text1" w:themeShade="BF"/>
          <w:sz w:val="20"/>
        </w:rPr>
        <w:t xml:space="preserve">Scrum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methodology to deliver software solutions on schedule, while focusing on client needs and product usability enhancements.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REST APIs for data exchange between client-side applications and backend services using </w:t>
      </w:r>
      <w:r w:rsidRPr="00C3688B">
        <w:rPr>
          <w:rFonts w:ascii="Arial" w:hAnsi="Arial" w:cs="Arial"/>
          <w:b/>
          <w:bCs/>
          <w:color w:val="424242" w:themeColor="text1" w:themeShade="BF"/>
          <w:sz w:val="20"/>
        </w:rPr>
        <w:t xml:space="preserve">ASP.NET Core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efficient integration and functionality.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unit and integration testing with </w:t>
      </w:r>
      <w:r w:rsidRPr="00C3688B">
        <w:rPr>
          <w:rFonts w:ascii="Arial" w:hAnsi="Arial" w:cs="Arial"/>
          <w:b/>
          <w:bCs/>
          <w:color w:val="424242" w:themeColor="text1" w:themeShade="BF"/>
          <w:sz w:val="20"/>
        </w:rPr>
        <w:t xml:space="preserve">xUnit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Moq</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to ensure reliable code and minimize bugs, drastically improving application stability.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code refactoring and optimization, enhancing the overall code quality while adhering to clean code principles and reducing technical debt.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version control and branching strategies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efficient code reviews and collaborative development.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technical discussions and peer programming sessions, fostering a knowledge-sharing culture that expedited team development and resolved complex problems efficiently.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lifting legacy codebases into modern architectures using </w:t>
      </w:r>
      <w:r w:rsidRPr="00C3688B">
        <w:rPr>
          <w:rFonts w:ascii="Arial" w:hAnsi="Arial" w:cs="Arial"/>
          <w:b/>
          <w:bCs/>
          <w:color w:val="424242" w:themeColor="text1" w:themeShade="BF"/>
          <w:sz w:val="20"/>
        </w:rPr>
        <w:t xml:space="preserve">Microservices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cloud solutions, enhancing the organization’s technology stack.</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various software projects as a mid-level developer, focusing on developing features in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using the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 for web applications, enhancing user experience.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front-end development projects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jQuery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overall responsiveness and interactivity of applications delivering on user specifications.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developing backend services with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seamless data flow and interaction with front-end components.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database management using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 conjunction with non-relational databases like </w:t>
      </w:r>
      <w:r w:rsidRPr="00C3688B">
        <w:rPr>
          <w:rFonts w:ascii="Arial" w:hAnsi="Arial" w:cs="Arial"/>
          <w:b/>
          <w:bCs/>
          <w:color w:val="424242" w:themeColor="text1" w:themeShade="BF"/>
          <w:sz w:val="20"/>
        </w:rPr>
        <w:t xml:space="preserve">Firebase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data integrity and optimal performance through regular maintenance.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participated in code reviews to ensure adherence to coding standards, increasing code quality across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testing and debugging efforts employing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manual testing protocols that enhanced application stability and user satisfaction.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implementing UI changes following specifications using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the design and functionality of web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Displayed a keen aptitude for problem-solving and adaptability during project rollouts, contributing to team success and project completion within deadlines.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