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Full-Stack Developer with extensive experience in back-end engineering, data platform integration, and software development life cycle. Passionate about innovating sports technology solutions to improve athlete performance management. Proven track record of designing scalable systems and mentoring junior engineers while fostering collaboration across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FastAPI, React Native, Sanic,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Kafka, Apache Spark, ETL, Data Pipeline, Message Queues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RESTful APIs, GraphQL, API Gateway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CI/CD:</w:t>
      </w:r>
      <w:r w:rsidRPr="00C3688B">
        <w:rPr>
          <w:rFonts w:ascii="Arial" w:hAnsi="Arial" w:cs="Arial"/>
          <w:color w:val="424242" w:themeColor="text1" w:themeShade="BF"/>
          <w:sz w:val="20"/>
          <w:szCs w:val="20"/>
        </w:rPr>
        <w:t xml:space="preserve"> Docker, Kubernetes, Jenkins,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Tools:</w:t>
      </w:r>
      <w:r w:rsidRPr="00C3688B">
        <w:rPr>
          <w:rFonts w:ascii="Arial" w:hAnsi="Arial" w:cs="Arial"/>
          <w:color w:val="424242" w:themeColor="text1" w:themeShade="BF"/>
          <w:sz w:val="20"/>
          <w:szCs w:val="20"/>
        </w:rPr>
        <w:t xml:space="preserve"> Git,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Analytics:</w:t>
      </w:r>
      <w:r w:rsidRPr="00C3688B">
        <w:rPr>
          <w:rFonts w:ascii="Arial" w:hAnsi="Arial" w:cs="Arial"/>
          <w:color w:val="424242" w:themeColor="text1" w:themeShade="BF"/>
          <w:sz w:val="20"/>
          <w:szCs w:val="20"/>
        </w:rPr>
        <w:t xml:space="preserve"> Grafana, Prometheus,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robust </w:t>
      </w:r>
      <w:r w:rsidRPr="00C3688B">
        <w:rPr>
          <w:rFonts w:ascii="Arial" w:hAnsi="Arial" w:cs="Arial"/>
          <w:b/>
          <w:color w:val="424242" w:themeColor="text1" w:themeShade="BF"/>
          <w:sz w:val="20"/>
          <w:szCs w:val="20"/>
        </w:rPr>
        <w:t xml:space="preserve">backend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(Flask, FastAPI), optimizing high-volume data processing required for real-time performance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integration across our internal data systems, aligning with business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optimized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integration between various internal systems and external applications, ensuring low-latency data exchanges.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full-stack features in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delivering user-focused mobile applications that visualize performance metrics and streamline data presentation.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architecture specifications, focusing on </w:t>
      </w:r>
      <w:r w:rsidRPr="00C3688B">
        <w:rPr>
          <w:rFonts w:ascii="Arial" w:hAnsi="Arial" w:cs="Arial"/>
          <w:b/>
          <w:color w:val="424242" w:themeColor="text1" w:themeShade="BF"/>
          <w:sz w:val="20"/>
          <w:szCs w:val="20"/>
        </w:rPr>
        <w:t xml:space="preserve">distributed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and microservices integration, enhancing overall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coding practices, ensuring high-quality code reviews and adherence to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 culture of excellence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architectural decisions on system scalability, ensuring designs accommodated future growth in user engagement and transactional volume.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streamlining application deployment and enhancing scalability within the cloud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strong communication with stakeholders to align development priorities with organizational objectives, ensuring smooth project delivery and performance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UUIDs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system design for unique identifier generation across distributed systems, improving data integrity and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workshops to share knowledge on best practices in </w:t>
      </w:r>
      <w:r w:rsidRPr="00C3688B">
        <w:rPr>
          <w:rFonts w:ascii="Arial" w:hAnsi="Arial" w:cs="Arial"/>
          <w:b/>
          <w:color w:val="424242" w:themeColor="text1" w:themeShade="BF"/>
          <w:sz w:val="20"/>
          <w:szCs w:val="20"/>
        </w:rPr>
        <w:t xml:space="preserve">data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capabilities in handling complex data challenges.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transition to a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resilience and enabling faster deployment cycles, reducing time-to-market for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tools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system performance and alert for anomalies, improving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detailed documentation for APIs and data pipelines, aiding team understanding and project onboarding, enhancing team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high-load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(Flask), supporting complex queries and high data retrieval rates, fully documented through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event handling and data streaming, improving response time for client applications and ensuring data accuracy across microservices.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t>
      </w:r>
      <w:r w:rsidRPr="00C3688B">
        <w:rPr>
          <w:rFonts w:ascii="Arial" w:hAnsi="Arial" w:cs="Arial"/>
          <w:b/>
          <w:bCs/>
          <w:color w:val="424242" w:themeColor="text1" w:themeShade="BF"/>
          <w:sz w:val="20"/>
        </w:rPr>
        <w:t xml:space="preserve">ETL workflows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ingestion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transforming raw data into accessible insights for analytical purposes.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refactoring of legacy systems to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and scalability of the applications that managed operational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leverage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algorithms in athletes’ performance metrics, providing actionable insights to coaching staff.</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unit and integration testing frameworks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software reliability and fault tolerance across deployment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through sprint planning and retrospectives, enabling efficient workflow management and team alignment on priorities.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 (MongoDB)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data storage, ensuring optimized retrieval processes and balanced load management across service components.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centralized </w:t>
      </w:r>
      <w:r w:rsidRPr="00C3688B">
        <w:rPr>
          <w:rFonts w:ascii="Arial" w:hAnsi="Arial" w:cs="Arial"/>
          <w:b/>
          <w:bCs/>
          <w:color w:val="424242" w:themeColor="text1" w:themeShade="BF"/>
          <w:sz w:val="20"/>
        </w:rPr>
        <w:t xml:space="preserve">user authentication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and user experience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real-time notifications and data sync functions with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user engagement and responsiveness of web applications within the service.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and executing data migration strategies using </w:t>
      </w:r>
      <w:r w:rsidRPr="00C3688B">
        <w:rPr>
          <w:rFonts w:ascii="Arial" w:hAnsi="Arial" w:cs="Arial"/>
          <w:b/>
          <w:bCs/>
          <w:color w:val="424242" w:themeColor="text1" w:themeShade="BF"/>
          <w:sz w:val="20"/>
        </w:rPr>
        <w:t xml:space="preserve">ETL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minimal downtime during system upgrades and migrations.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container orchestration using </w:t>
      </w:r>
      <w:r w:rsidRPr="00C3688B">
        <w:rPr>
          <w:rFonts w:ascii="Arial" w:hAnsi="Arial" w:cs="Arial"/>
          <w:b/>
          <w:bCs/>
          <w:color w:val="424242" w:themeColor="text1" w:themeShade="BF"/>
          <w:sz w:val="20"/>
        </w:rPr>
        <w:t xml:space="preserve">Docker Swarm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distributed applications, reducing deployment time from days to hours and simplifying application scaling.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improving data query performances by fine-tuning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statements and indexing strategy, achieving a 30% reduction in response times for data-intensive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project to build an internal dashboard for performance tracking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real-time insights into system health and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agile project management, creating user stories and managing backlogs to deliver iterative increments of software solutions that met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system reliability and performance discussions, contributing suggestions leading to a 25% increase in application uptime and stability.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