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6 years of experience in developing cloud-hosted web applications. Proven ability to lead technical design and architecture for innovative customer-facing applications, with a strong foundation in modern JavaScript frameworks and backend technologies. Adept at mentoring developers while delivering high-quality code in line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TypeScript, Node.js, HTML5, CSS3,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React.js, jQuery, Express.js, Fastify,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Sequelize, ActiveRecord, waterline.js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Mocha.js, Chai.js, Supertest, Socket.io,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Test-Driven Development (TDD),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visualization to empower client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migrating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client systems while adhering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mid-level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translating business requirements into technical specifications for project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and implemented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event handling applications, enhancing user engagement through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led proof-of-concept projects to drive innovation within the development team,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coding standards and project timelines by establishing best practices for code structure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automating build processes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performance boost for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focusing on the scalable deployment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enhance customer success metrics by tailoring solutions based on user feedback and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applications and processes that streamlined onboarding for new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on multiple concurrent projects, ensuring timely delivery and transparency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specific business needs effectively while ensuring high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UX/UI designers to translate wireframes into functional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comprehensive routing and middleware to streamline server-side logic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daily standups, to maintain alignment on project deliverables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technical solutions tailored to customer specifications and business objectives, contributing to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branching strategies to enhance collaboration and maintain code integrity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Secured cloud infrastructure with configuration management tools, ensuring safe deployment practices that protect client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execute project milestones, ensuring timely delivery of development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debugging process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tools, enhancing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methodologies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architecture, ensuring adherence to best practices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bolster code quality and share knowledge surrounding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support for software applications, addressing technical issues promptly to maintain service levels and boost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trends and technologies, contributing fresh insights into the product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