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industry experience specializing in building scalable solutions, API integration, and leveraging cloud technologies. Adept at driving performance optimizations and fostering collaboration across teams to enhance product delivery with an emphasis on providing actionable insights and analytics. Committed to implementing best practices in code quality, development methodologies, and production releases.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CloudWatch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delivered real-time analytics,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speeds through asynchronous programming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migrating legacy systems to AWS,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improved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integrating with multiple data sources, streamlining access to resources and improving data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DynamoDB to create serverless applications that reduce infrastructure overhead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accelerating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that communicated via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and improving system performance across distributed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an overall team productivity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caching, optimizing query performance and scalability, resulting in 20% faster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adoption of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increasing code coverage from 60% to 85% and enhancing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implement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ensuring responsive and accessible applications that meet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organizational goals and timely completion of critical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tools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tracking, leading to proactive systems management and reduction in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resource management and saving approximately 15 hours a week for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and integrated with third-party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business processes and enhancing application functionality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 effectively improving data access speeds and ensuring security compliance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cloud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configuring security protocols such as OAuth 2.0 to safeguard user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which reduced instances of environment inconsistencies and deployment errors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delivering high-quality software solutions in short iterations and improving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quicker identification of bugs and overall enhancement of product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usability for a diverse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internal APIs to consent and manage user identity securely within the web application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documentation within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on project statuses and backlog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improvements by optimizing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accelerating data retrieval times and enhancing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