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designing, developing, and deploying high-performance software solutions using cutting-edge technologies. Expert in leading agile teams and collaborating with cross-functional stakeholders to deliver complex projects on time and within budget. Proven track record in optimizing system architectures and improving code efficiencies, fostering a culture of innovation and continuous improvement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for high traffic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implement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tests and deployments to improve release cycles from bi-weekly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access efficiency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100% compliance with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security measures that reduced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driving a user engagement increase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decreasing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adopt new technologies, significantly improving team productivity through shared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deliverables are met on time and fostering collaboration amongst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requirements and provided technical specifications for new application features, ensuring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data analysis and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measurable improvement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delivery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complex queries and stored procedures to improve data accuracy and access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maintainability for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gather requirements and achieve alignment with business objectives, ensuring seamless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quality, reducing post-deployment issues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planning and retrospective meetings to continually improve team processes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maintenance tasks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for requirement gathering, translating business needs into technical specifications for software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software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functionality of internal tools used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data exchange between systems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and implement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modern look and feel.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quality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workflows and technical specifications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alignment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track changes and coordinate development efforts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refine Agile processes, contributing ideas that improved sprint planning accuracy and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to demonstrate application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Rapid Application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facilitating stakeholder feedback and iterative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