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designing and implementing scalable solutions using modern technologies. Expert in developing efficient back-end systems and intuitive front-end applications. Strong background in leading teams and delivering robust applications while adhering to best practices in coding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React,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high-quality, scalable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served millions of users, ensuring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container orchestration platform, reducing downtime during releases by 30% and standardizing deployment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effective indexing and caching strategies, reducing query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coding practices and conducted code reviews to maintain high standards of software quality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automated testing and faster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serverless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resource management and cost savings.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logging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visibility of system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and 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of production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application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open-source community by publishing several libraries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encouraging collaborative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implemented necessary optimizations, leading to a 25% increase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onboarding processes for new technologies and frameworks, improving team efficiency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and maintainable code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deployment and hosting solutions, ensuring robust scalability and security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lifecycle, managing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performing data migrations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UI/UX design elements by collaborating closely with graphic designers and product managers using design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testing coverage and backup procedures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for web applications, including data encryption and secure API endpoints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processes and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Asciidoc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and onboarding for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 planning, evaluations, and retrospectives while participating in team rituals to enhance project management and client exposure.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features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integration of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conventions, ensuring seamless user authentication and rich data interchange.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data processing applications supporting business intelligence initiatives, streamlining analytical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feature branching and pull request protocols to ensure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applications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support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before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diagrams and flowcharts for clarity on technical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cultivate a collaborative work environment and improve code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