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extensive experience in full-stack web development, specializing in building scalable applications using modern technologies. Proven expertise in collaborating with cross-functional teams to deliver innovative software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high-performance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for over 50,000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scalability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secure data interaction with front-end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 and improved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create intuitive user experiences,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workflows and reducing time-to-market for new features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quality and craftsmanship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rigorous testing and monitoring,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of microservices and expanding the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facilitated sprint planning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effective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ongoing development projects, enhancing team collaboration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security and data protection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management of unstructured data, leading to improved flexibility in data handling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to validate backend functionalities, achieving over 90% code coverage and ensuring software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to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provide technical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allow seamless communication between various software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message brokering, leading to significant improvements in application speed and efficiency through optimized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collaboration and version control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queries for relational and non-relational databases,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documentation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 and streamlining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ensuring adherence to industry standards and best practices in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productivity for team members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gather requirements and deliver effective software solutions, demonstrating strong communication and project management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actively participating in daily stand-ups and retrospectives to enhance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to develop user stories and acceptance criteria, ensuring alignment with business objectives and user needs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foundational testing practices in software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faster resolution of issues and improved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exploratory testing phases to identify and resolve application defects prior to releases, enhancing overall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different teams to understand business processes and align technology solutions accordingly.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