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strong background in healthcare IT solutions, software development lifecycle, and agile methodologies. Proven track record of delivering robust applications using modern technologies like React, Node.js, and AWS. Committed to improving patient outcomes through technology and fostering collaboration in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Express.js, Django,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GitHub Actions, Travis CI,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 Webhooks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telemedicine platform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reduction in operational costs and improved patient access to care.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to streamline deployment processes, achieving a CI/CD pipeline that reduced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extensive API development with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improving data retrieval times by 60% and enabling seamless integration with existing healthcare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optimizing database query performance through indexing and proper schema design, increasing data handling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reducing bug reports by 30% prior to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following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alignment on project goals, timelines, and deliverables, resulting in a 20%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Coded microservices architecture to support application scalability,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event-driven programming and efficient resource use.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knowledge sharing and promoting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performance monitoring tools integrated with </w:t>
      </w:r>
      <w:r w:rsidRPr="00C3688B">
        <w:rPr>
          <w:rFonts w:ascii="Arial" w:hAnsi="Arial" w:cs="Arial"/>
          <w:b/>
          <w:color w:val="424242" w:themeColor="text1" w:themeShade="BF"/>
          <w:sz w:val="20"/>
          <w:szCs w:val="20"/>
        </w:rPr>
        <w:t xml:space="preserve">Elastic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reduced response times and improved user experience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data security protocols adhering to HIPAA regulations during development cycles, ensuring compliance and safeguarding sensitive patient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builds and deployments, and minimizing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enhancing UI components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more responsive and intuitive user experience for healthcare professionals.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API documentation to facilitate smooth onboarding for new developers and external partners, improving integration success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resilience in stressful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caching strategies, improving data access speeds by optimizing stored procedures and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making applications scalable and more resilient against outages.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streamlining development workflows and ensuring consistency across different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specifications and architectural diagrams to guide the engineering team and align deliverables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project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task tracking and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extensive unit and integration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fewer production defects and improved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engineers in best practices and technology stacks, facilitating professional development and promoting a culture of continuous learning.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flows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data management application, ensuring user data confidentiality and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user interfaces that enhance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 processes to ensure adherence to established coding standards and improve team collaboration and output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codebases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existing systems by introducing modern design patterns that improve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schema design and optimization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data integrity and faster transaction processing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into emerging technologies and best practices, implementing cutting-edge solutions to contemporary problems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debugging, ensuring smooth integrations with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bridging the gap between technical constraints and user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