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8 years of experience in designing, developing, and deploying scalable software solutions. Proven expertise in utilizing modern technologies and frameworks to deliver high-quality products on time. Committed to continuous learning and adapting to new tools and methodologies to meet challenging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significantly reducing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client-facing platform, enhancing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API development, achieving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across multiple environments, fostering a robust DevOps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translate business needs into technical specifications, leading to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processes which improved client-side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legacy systems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migrating components to modern stacks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monitoring solution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real-time log analysis and performance tracking, enhancing overall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APIs to extend the functionalities of existing platforms, driving additional revenue streams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Agile practices within the team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more effective sprint planning sessions and enhanced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transactions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data integrity and performance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strengthening API support and database connectivity, which increased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delivery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deployment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increasing deployment frequency, emphasizing a CI/CD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which improved flexibility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in performance-critical applications, leading to significant reductions in database load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 project to analyze client data and build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analytics and decision-making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secure communication protocols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upgrade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alignment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processes, contributing to daily stand-ups and sprint retrospectives to optimize the development life cycle and foster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seamless integration with various web and mobile platforms, leveraging industry-standard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