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designing and implementing robust software applications using modern development tools and frameworks. Proven track record in consulting environments, leveraging extensive technical skills to drive project success and deliver high-quality software solutions aligned with client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Nginx, Apache, Webpack, Babel,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Lean,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SOAP,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OpenID Connect, IAM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metrics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automated deployment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enterprise-level backend microservices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to handle 10,000 concurrent users effectively.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user data, thereby improving security compliance ratings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which reduced server load and optimized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within an Agile framework, fostering communication and delivering incremental value through bi-weekly sprints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processes enhancing code integration and delivery cycles, leveraging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enable seamless third-party integrations, facilitating easier access to backend services for mobile applications and partners.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database queries, optimizing data retrieval times which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programming best practices, including code reviews and pair programming with a focus on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of existing applications, using profiling tools to identify bottlenecks while integrating performance monitoring solutions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roles, utilizing technical presentations to clarify functionalities of developed solutions, fostering stakeholder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special projects to migrate legacy systems to modern architectures, employing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reporting process and increased team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key applications to the cloud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dramatic decrease in maintenance costs and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which provided real-time insights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70% decrease in production bugs over the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implement responsive designs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are mobile-first and accessible.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database load and improved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documented REST APIs to foster cross-team collaborations and integrate third-party tools, enhancing software features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in applications leveraging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resulting in stronger user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speed of service provisioning and reducing time to 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Agile methodologies to refine backlog priorities through sprints, ensuring project milestones are met and aligned with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tracking changes meticulously to ensure traceability and effective collaboration in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retrospectives to collectively improve team performance and adoption of best practices in code quality and development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