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 and developing scalable software solutions. Expertise in cloud technologies, microservices architecture, and Agile methodologies. Proven ability to lead teams in delivering high-impact projects that enhance operational efficiency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computing, resulting in a significant reduction in downtime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analyses and optimizations, increasing application speed by 40%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processing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 analytics of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ensuring the alignment of technical solutions with business objectives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and established a comprehensive code review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improving code quality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development and deployment processes,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timely identification of system bottlenecks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seamless integration with mobile applications, ensuring consistency of data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modeling and management, achieving a 25% reduction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third-party tools and libraries to enhance existing systems, improving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client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and retention rates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storage solutions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Scrum environment to deliver timely software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speed and user experience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and bug-free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solutions with third-party APIs, ensuring secure and compliant transactions for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code reviews to elevate software quality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environment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overhead and ensuring consistency across development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external APIs into existing applications, improving functionality and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performing automated tests, ensuring the robustness of web applications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UI/UX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created user guides for internal systems to improve onboarding of new developers and decrease time to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critical software issues in production environments under tight deadlines, ensuring minimal impact on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standup meetings and sprint planning sessions to effectively communicate project status and updates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for code collaboration and deployment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