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high-quality, scalable software applications. Expertise in designing architecture solutions leveraging cloud technologies and web frameworks. Proven ability to translate complex concepts into user-friendly applications while ensuring optimal system performance and security protocols. Passionate about leveraging modern tech stacks to solve real-world problems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HTML5, CSS3,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Jenkins,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scalable cloud infrastructure for client projects,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user-friendly web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while adhering to performance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server-side logic and database interactions for seamless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configurations and promoting efficient resource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code deploy frequency and improved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microservices architecture for high-traffic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decreasing bug reports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extensibility.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implementing best security practices to protect sensitive user data during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understand complex datasets intuitively and visually.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closely with stakeholders to refine requirements and deliver robust solutions in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system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feedback sessions, ensuring alignment of product features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scalability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for data retrieval and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facilitating efficient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participating in daily stand-ups and sprint planning to enhance project kickoff and delivery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which streamlined integration efforts and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bases through thorough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SOLID principles to improve maintainability and minimized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secure coding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implementation, fostering a culture of security awareness among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reporting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maintain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on security enhancements through implementing SSL/TLS protocols in web applications to ensure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knowledge base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sharing insights with broader engineering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client-facing applications by integrating third-party APIs, facilitating external data exchanges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design to improve user engagement and accessibility features in new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during product testing, collecting feedback to inform iterative development in alignment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