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full-stack development and IT consulting. Proficient in architecting scalable applications using cutting-edge technologies including cloud services, DevOps practices, and Agile methodologies. Expertise in creating efficient solutions that meet business objectives, improve user experience, and drive operational excellence in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enhancing application responsiveness and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time and increased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performance enhancement of application queries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functionalities; specifically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management with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cloud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EC2, S3, and Lambda functions to deploy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code coverage of over 90% and reducing production incidents exponentially.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development of reactive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drive Agile initiatives, enhancing team productivity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knowledge-sharing.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that handle over 10,000 requests per minute, ensuring robust performance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container orchestration tools to deploy applications in production, streamlining operations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mentorship to team members, instilling adherence to clean code principles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complex system architectures, ensuring clarity and maintainability of code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resulting in a performance boost and a reduction of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compliance with UX/UI best practices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allowing for seamless data exchange across platforms and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distributed teams while adhering to release schedules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 and reducing manual QA efforts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sessions and retrospectives with a focus on continuous improvement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to automate deployment pipelines, utilizing scripts for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needs, ensuring rapid turnaround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implement responsive mobile-first design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increasing mobile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initiatives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defect rates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develop innovative solutions for complex technical problems, leveraging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processing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codebase enhancements, focusing on clean and maintainable code principles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requirement analysis meetings, providing technical insights to shape project deliverables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application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services, ensuring smooth functionality across platforms while enhancing overall application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