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building, and optimizing enterprise-level software applications. Proven expertise in leveraging modern technologies to develop scalable solutions, focusing on security, performance, and user experience. Strong ability to collaborate across teams to deliver high-quality software that meets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ASP.NET,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ensuring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EC2 and S3, which resulted in a 25%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processes and enhancing consistency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Agile methodologies, facilitating retrospectives and sprint planning to drive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robust application testing and reduced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service-oriented architecture (SOA) design principles to build enterprise applications, resulting in increased modularization and clarity in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microservices architecture, facilitating a culture shift towards smaller, individually deployable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DevOps strategies for delivery and operations, improving incident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assisting in backlog grooming and sprint demos to align product features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of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introducing asynchronous programming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analytics solutions to capture user behavior metrics to inform application improvements, increasing overall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ensure scalable application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third-party systems, focusing on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debugging sessions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