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years’ experience in developing, designing, and maintaining complex software solutions that drive critical business objectives. Skilled in full-stack PHP development with strong experience in leveraging modern frameworks and cloud technologies to enhance product features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 7.x, PHP 8.x,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Laravel, Vue.js,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 Actions,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Ubuntu, Apache, OPCache, Data Stores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Injection, XSS, CSRF, API Authentication,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Performance Optimization, Caching Mechanisms, Content Management Systems, Workflow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architectural design and implementation of scalable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8.x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eCommerce capabilities of custom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content delivery system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high availability and efficient processing of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Agile teams to deliver high-quality features and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 and optimizations, improving data retrieval times which resulted in 15% faster application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consumed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systems, prioritizing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mentorship of junior developers in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tuning and caching strategies, significantly lowering server response times and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continuous adoption of best practices in Agile ceremonies, becoming a pivotal contributor to Sprint Planning and Retrospective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features, improving user interface responsiveness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the migration of legacy services to a microservices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uptime and service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strategies to defend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CSRF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fortifying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testing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OPCache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improvement in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delivery timelines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Ubuntu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for optimized performance, ensuring compliance with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maintainability and functionality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application data manipulation capabilities and ensuring high standards of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 using Agile methodologies, consistently delivering increments with a focus on customer needs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authentication strategies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data exchange across client devices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Ubuntu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environments, ensuring efficient performance, reliability, and security for various projects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on system architectures, APIs, and deployment processes to facilitate team knowledge sharing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interfaces on client applications, leading to improved user engagement and feedback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providing constructive feedback and ensuring adherence to coding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robust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 7.x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functional requirements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rollout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to streamline communication between web applications and backend services, enhancing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and server management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best practices for cloud service utilization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implement intuitive front-end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initiatives, employing strategies such as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 and scale.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streamlined onboarding processes for new team members, ensuring consistent knowledge dissemination.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complex software applications, utilizing analytical skills to resolve issues and improve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project reports and presentations to stakeholders, articulating project progress and technical challenges.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