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software development and project management. I specialize in building scalable applications using modern technologies and methodologies to deliver high-quality software solutions. Skilled in collaborating with cross-functional teams to drive project success and implement innovative solutions to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CSS,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Java,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GitLab 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Message Queues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Asana,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the internal tool used by over 500 employees, improving operational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database, achieving a reduction in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achieving zero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facilitated daily stand-ups, retrospectives, and sprint planning sessions to enhance team productivity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quality and compliance, resulting in a 30% reduction in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deploy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and integration, which decreased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transition of monolithic applications to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engineers to foster best practices in coding and software development life cycle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to manage and provision AWS resources effectively, reducing manual configuration errors by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monitoring and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proactive maintenance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implementing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yielding a positive feedback score from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data migrations and transformations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ETL processes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and API interfaces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collaboration with frontend teams and external partners, streamlining communication and integration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security protocols in application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protect sensitive data and enhance system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interfaces and experience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agile practices within the software development team, contributing to sprint reviews and retrospectives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integrate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page load speeds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data-rich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external APIs to enrich the applications with up-to-date content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scalable services hosted in cloud environments, enhancing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testing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of applications under varying load conditions during QA.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 and provided input on security frameworks necessary for compliance with industry standards, enhancing system trustworthiness.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single sign-on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user authentication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validation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process user data securely and efficiently, while adhering to best security practices and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cross-functional team to implement feature requests and bug fixes in a timely manner, ensuring high customer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repositories and enhance team collaboration on features and bug fixes, maintaining deployment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migrating legacy systems to a new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Yii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architecture conversations and contributed to roadmaps to leverage cloud technology offerings for better system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