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delivering robust, scalable software solutions in fast-paced environments. Extensive expertise in implementing high-performance applications with a focus on healthcare technologies, specializing in web development and cloud infrastructure. Proven ability to lead and mentor teams in an Agile setting while optimizing development processes to enhance productivity and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Swift,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Spring Boot, Django, Flask,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Ansible,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PyTest,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 SOAP,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high-throughput RESTful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between client applications and server architectures, while adhering to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application deployment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boosting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state management and enhancing user interface performance against modern design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solutions deploying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services discovery and load balancing to support production-scale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through Agile methodologies including daily stand-ups, sprint planning, and retrospectives, enhancing productivity and collaboration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leveraging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coding standards and ensure maintainability of software components in line with architectural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comprehensive logging and monitoring solutions with </w:t>
      </w:r>
      <w:r w:rsidRPr="00C3688B">
        <w:rPr>
          <w:rFonts w:ascii="Arial" w:hAnsi="Arial" w:cs="Arial"/>
          <w:b/>
          <w:color w:val="424242" w:themeColor="text1" w:themeShade="BF"/>
          <w:sz w:val="20"/>
          <w:szCs w:val="20"/>
        </w:rPr>
        <w:t xml:space="preserve">Elastic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(ELK stack), allowing real-time insights and analytics to monitor system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responsive Single Page Applications (SPAs)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engagement and reducing page load times through optimized frontend performance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data integrity and security through implementing robust database systems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transaction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technical requirements and system architecture for new projects focused on healthcare applications, ensuring compliance with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software quality and reduce time spent on manual testing, achieving over 85%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as code (IaC) for scalable applications, facilitating efficient environment provisioning and disaster recovery plans.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client relationships while providing technical consulting, translating complex technical requirements into actionable development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modernization of legacy systems, transforming monolithic applications into microservices architectures that improve scalability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cloud-based software solutions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security, while managing backend data manipulation via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accessibility and engagement for diverse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source code and collaborate with team members on software development projects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debugging and performance tuning on applications built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retiring issues that previously hampered user experience and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ensuring software deliverables were aligned with client expectations and project timelines, accelerating delivery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integration of third-party services such as payment gateways and external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streamlining transaction processes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system migrations from on-premises solutions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significantly reducing operational costs while improving system reliability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from requirement gathering through implementation and deployment, ensuring alignment with client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the transition to a service-oriented architecture, improving maintainability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integration of secure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protocols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and functional tests utilizing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software quality and maintainability through proactive validations.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team-based environments practicing pair programming and code review, advancing teamwork and sharing of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legacy systems, applying analytical skills to pinpoint issues and recommend optimized solutions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and managed backend systems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through careful schema design and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documentation efforts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up-to-date records of project specifications and technical decisions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deployment activities on staging and production environments, guaranteeing smooth transitions and minimal downtime for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