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developing scalable web applications, specializing in front-end and back-end technologies. Proven ability to deliver high-quality software solutions while improving operational efficiency and maintaining industry standards. Expertise in collaborating with cross-functional teams to create and implement strategic IT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Express.js, Django, Spring Boot,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Web Services, Google Cloud Platform,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Confluence, Trello,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an average of 20% faster load times through performance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minimizing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modern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maintainability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services, ensuring adherence to best practices and reducing integration errors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infrastructure management, optimizing resource allocation and reducing costs by 25% through automation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the deployment process and increasing the release frequency to bi-weekly.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practices, leading to a 40% decrease in code-related issues during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create user-friendly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improving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optimal query performance in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through regular vulnerability assessments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managed backlogs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of team goals with project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analytics tracking for user interactions, providing actionable insights that drove product enhancements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onboarding processes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10+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for clients in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read/write operations and scalability for high-volume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server configurations and deployments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like EC2, S3, and Lambda for cost-effective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Reduced page load times by 40% through code and image optimization strategies in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designing RESTful services and integrating with legacy systems, ensuring seamless data flow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stakeholders to gather requirements and provide technical expertise, driving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comprehensive code reviews and developed automated test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customized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Plotly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empowering users with insightful data visualizations.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identity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user accessibility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enhance web services by implementing REST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rollout of software updates and troubleshooting technical issues for clients, ensuring minimal disruption to service.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methodologies, fostering a culture of software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effective project documentation and knowledge sharing, supporting team members in understanding technical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